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C96D" w14:textId="77777777" w:rsidR="00981E71" w:rsidRDefault="00000000" w:rsidP="00981E71">
      <w:pPr>
        <w:spacing w:after="0"/>
        <w:rPr>
          <w:b/>
        </w:rPr>
      </w:pPr>
      <w:r>
        <w:rPr>
          <w:b/>
          <w:noProof/>
        </w:rPr>
        <w:drawing>
          <wp:anchor distT="0" distB="0" distL="114300" distR="114300" simplePos="0" relativeHeight="251658240" behindDoc="1" locked="0" layoutInCell="1" allowOverlap="1" wp14:anchorId="0C0EC31A" wp14:editId="2D5F625C">
            <wp:simplePos x="0" y="0"/>
            <wp:positionH relativeFrom="margin">
              <wp:align>left</wp:align>
            </wp:positionH>
            <wp:positionV relativeFrom="paragraph">
              <wp:posOffset>-588645</wp:posOffset>
            </wp:positionV>
            <wp:extent cx="1636389" cy="53340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66827" name="OSU_OVDL_horizontal_2C_O_over_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6389" cy="533400"/>
                    </a:xfrm>
                    <a:prstGeom prst="rect">
                      <a:avLst/>
                    </a:prstGeom>
                  </pic:spPr>
                </pic:pic>
              </a:graphicData>
            </a:graphic>
            <wp14:sizeRelH relativeFrom="page">
              <wp14:pctWidth>0</wp14:pctWidth>
            </wp14:sizeRelH>
            <wp14:sizeRelV relativeFrom="page">
              <wp14:pctHeight>0</wp14:pctHeight>
            </wp14:sizeRelV>
          </wp:anchor>
        </w:drawing>
      </w:r>
    </w:p>
    <w:p w14:paraId="1CC417BE" w14:textId="77777777" w:rsidR="008012A3" w:rsidRDefault="00000000" w:rsidP="00981E71">
      <w:pPr>
        <w:spacing w:after="0"/>
      </w:pPr>
      <w:r w:rsidRPr="00FC039E">
        <w:rPr>
          <w:b/>
        </w:rPr>
        <w:t>Testing schedule:</w:t>
      </w:r>
      <w:r>
        <w:tab/>
        <w:t>Monday through Friday (except holidays)</w:t>
      </w:r>
    </w:p>
    <w:p w14:paraId="29CF8FE5" w14:textId="77777777" w:rsidR="00043505" w:rsidRDefault="00000000" w:rsidP="00043505">
      <w:pPr>
        <w:spacing w:after="0"/>
        <w:ind w:left="2160"/>
        <w:rPr>
          <w:b/>
        </w:rPr>
      </w:pPr>
      <w:r w:rsidRPr="00CC5D56">
        <w:rPr>
          <w:rFonts w:ascii="Segoe UI Emoji" w:hAnsi="Segoe UI Emoji" w:cs="Segoe UI Emoji"/>
          <w:b/>
        </w:rPr>
        <w:t>🚫</w:t>
      </w:r>
      <w:r>
        <w:rPr>
          <w:b/>
        </w:rPr>
        <w:t xml:space="preserve"> </w:t>
      </w:r>
      <w:r w:rsidR="003634C2">
        <w:rPr>
          <w:b/>
        </w:rPr>
        <w:t xml:space="preserve">After-hours submission </w:t>
      </w:r>
      <w:r>
        <w:rPr>
          <w:b/>
        </w:rPr>
        <w:t>will not</w:t>
      </w:r>
      <w:r w:rsidR="003634C2">
        <w:rPr>
          <w:b/>
        </w:rPr>
        <w:t xml:space="preserve"> be accepted</w:t>
      </w:r>
    </w:p>
    <w:p w14:paraId="1ACFFCB1" w14:textId="77777777" w:rsidR="00981E71" w:rsidRPr="000216D5" w:rsidRDefault="00000000" w:rsidP="00043505">
      <w:pPr>
        <w:spacing w:after="0"/>
        <w:ind w:left="2160"/>
        <w:rPr>
          <w:b/>
          <w:bCs/>
          <w:u w:val="single"/>
        </w:rPr>
      </w:pPr>
      <w:r w:rsidRPr="000216D5">
        <w:rPr>
          <w:b/>
          <w:bCs/>
          <w:u w:val="single"/>
        </w:rPr>
        <w:t xml:space="preserve">DO NOT submit to the </w:t>
      </w:r>
      <w:r w:rsidR="003634C2" w:rsidRPr="000216D5">
        <w:rPr>
          <w:b/>
          <w:bCs/>
          <w:u w:val="single"/>
        </w:rPr>
        <w:t xml:space="preserve">OSU </w:t>
      </w:r>
      <w:r w:rsidRPr="000216D5">
        <w:rPr>
          <w:b/>
          <w:bCs/>
          <w:u w:val="single"/>
        </w:rPr>
        <w:t>Veterinary Teaching Hospital</w:t>
      </w:r>
    </w:p>
    <w:p w14:paraId="381DC421" w14:textId="77777777" w:rsidR="008012A3" w:rsidRDefault="00000000" w:rsidP="005300D2">
      <w:pPr>
        <w:ind w:left="2160"/>
      </w:pPr>
      <w:r>
        <w:br/>
        <w:t xml:space="preserve">Routine testing is normally completed by 5 PM the day following specimen receipt; the turn-around should be less than 48 hours. </w:t>
      </w:r>
    </w:p>
    <w:p w14:paraId="68F9F7CF" w14:textId="77777777" w:rsidR="00043505" w:rsidRDefault="00000000" w:rsidP="00043505">
      <w:pPr>
        <w:spacing w:after="0"/>
        <w:ind w:left="2160"/>
        <w:rPr>
          <w:b/>
        </w:rPr>
      </w:pPr>
      <w:r w:rsidRPr="00981E71">
        <w:rPr>
          <w:b/>
        </w:rPr>
        <w:t>For urgent cases (</w:t>
      </w:r>
      <w:r w:rsidR="00022A9A" w:rsidRPr="00981E71">
        <w:rPr>
          <w:b/>
        </w:rPr>
        <w:t xml:space="preserve">known or suspected </w:t>
      </w:r>
      <w:r w:rsidRPr="00981E71">
        <w:rPr>
          <w:b/>
        </w:rPr>
        <w:t xml:space="preserve">human bite*), </w:t>
      </w:r>
      <w:r w:rsidR="00670FD3" w:rsidRPr="00981E71">
        <w:rPr>
          <w:b/>
        </w:rPr>
        <w:t xml:space="preserve">testing requires prior approval from the </w:t>
      </w:r>
      <w:r w:rsidR="0058653B" w:rsidRPr="00981E71">
        <w:rPr>
          <w:b/>
        </w:rPr>
        <w:t>C</w:t>
      </w:r>
      <w:r w:rsidR="00670FD3" w:rsidRPr="00981E71">
        <w:rPr>
          <w:b/>
        </w:rPr>
        <w:t xml:space="preserve">ounty or </w:t>
      </w:r>
      <w:r w:rsidR="0058653B" w:rsidRPr="00981E71">
        <w:rPr>
          <w:b/>
        </w:rPr>
        <w:t>S</w:t>
      </w:r>
      <w:r w:rsidR="00670FD3" w:rsidRPr="00981E71">
        <w:rPr>
          <w:b/>
        </w:rPr>
        <w:t>tate Health Department. We will not accept</w:t>
      </w:r>
      <w:r w:rsidR="00670FD3" w:rsidRPr="00A52320">
        <w:rPr>
          <w:b/>
        </w:rPr>
        <w:t xml:space="preserve"> </w:t>
      </w:r>
      <w:r w:rsidR="003A5237" w:rsidRPr="00A52320">
        <w:rPr>
          <w:b/>
        </w:rPr>
        <w:t>an animal</w:t>
      </w:r>
      <w:r w:rsidR="00670FD3" w:rsidRPr="00A52320">
        <w:rPr>
          <w:b/>
        </w:rPr>
        <w:t xml:space="preserve"> without approval. </w:t>
      </w:r>
    </w:p>
    <w:p w14:paraId="58A4A786" w14:textId="77777777" w:rsidR="008012A3" w:rsidRDefault="00000000" w:rsidP="005300D2">
      <w:pPr>
        <w:ind w:left="2160"/>
      </w:pPr>
      <w:r w:rsidRPr="00A52320">
        <w:rPr>
          <w:bCs/>
        </w:rPr>
        <w:t>I</w:t>
      </w:r>
      <w:r w:rsidR="009713D2" w:rsidRPr="00A52320">
        <w:rPr>
          <w:bCs/>
        </w:rPr>
        <w:t>f fresh, non-</w:t>
      </w:r>
      <w:r w:rsidR="009713D2" w:rsidRPr="00A52320">
        <w:t>frozen specimen is received</w:t>
      </w:r>
      <w:r w:rsidR="009713D2">
        <w:t xml:space="preserve"> by 10:00 AM (M-F), results are generally reported the same day.</w:t>
      </w:r>
    </w:p>
    <w:p w14:paraId="3FBBAC07" w14:textId="77777777" w:rsidR="008012A3" w:rsidRDefault="00000000" w:rsidP="004E2FD4">
      <w:pPr>
        <w:spacing w:after="0"/>
      </w:pPr>
      <w:r w:rsidRPr="00FC039E">
        <w:rPr>
          <w:b/>
        </w:rPr>
        <w:t>Fees:</w:t>
      </w:r>
      <w:r w:rsidRPr="00FC039E">
        <w:rPr>
          <w:b/>
        </w:rPr>
        <w:tab/>
      </w:r>
      <w:r>
        <w:tab/>
      </w:r>
      <w:r>
        <w:tab/>
      </w:r>
      <w:r w:rsidRPr="005E0C75">
        <w:rPr>
          <w:b/>
          <w:bCs/>
        </w:rPr>
        <w:t>In-state testing:</w:t>
      </w:r>
      <w:r>
        <w:t xml:space="preserve"> $</w:t>
      </w:r>
      <w:r w:rsidR="00CF554C">
        <w:t>81</w:t>
      </w:r>
      <w:r>
        <w:t xml:space="preserve"> + $8 accession fee = </w:t>
      </w:r>
      <w:r w:rsidRPr="005E0C75">
        <w:rPr>
          <w:b/>
          <w:bCs/>
        </w:rPr>
        <w:t>$</w:t>
      </w:r>
      <w:r w:rsidR="008C19DF">
        <w:rPr>
          <w:b/>
          <w:bCs/>
        </w:rPr>
        <w:t>8</w:t>
      </w:r>
      <w:r w:rsidR="00CF554C">
        <w:rPr>
          <w:b/>
          <w:bCs/>
        </w:rPr>
        <w:t>9</w:t>
      </w:r>
      <w:r w:rsidR="00AB7753">
        <w:rPr>
          <w:b/>
          <w:bCs/>
        </w:rPr>
        <w:t>.00</w:t>
      </w:r>
    </w:p>
    <w:p w14:paraId="1DC3550C" w14:textId="77777777" w:rsidR="008012A3" w:rsidRDefault="00000000" w:rsidP="004E2FD4">
      <w:pPr>
        <w:spacing w:after="0"/>
        <w:rPr>
          <w:b/>
          <w:bCs/>
        </w:rPr>
      </w:pPr>
      <w:r>
        <w:tab/>
      </w:r>
      <w:r>
        <w:tab/>
      </w:r>
      <w:r>
        <w:tab/>
      </w:r>
      <w:r w:rsidRPr="005E0C75">
        <w:rPr>
          <w:b/>
          <w:bCs/>
        </w:rPr>
        <w:t>Out-of-state testing:</w:t>
      </w:r>
      <w:r>
        <w:t xml:space="preserve"> $</w:t>
      </w:r>
      <w:r w:rsidR="00CF554C">
        <w:t>81</w:t>
      </w:r>
      <w:r>
        <w:t xml:space="preserve"> + $8 accession fee = </w:t>
      </w:r>
      <w:r w:rsidRPr="005E0C75">
        <w:rPr>
          <w:b/>
          <w:bCs/>
        </w:rPr>
        <w:t>$</w:t>
      </w:r>
      <w:r w:rsidR="008C19DF">
        <w:rPr>
          <w:b/>
          <w:bCs/>
        </w:rPr>
        <w:t>8</w:t>
      </w:r>
      <w:r w:rsidR="00CF554C">
        <w:rPr>
          <w:b/>
          <w:bCs/>
        </w:rPr>
        <w:t>9</w:t>
      </w:r>
      <w:r w:rsidRPr="005E0C75">
        <w:rPr>
          <w:b/>
          <w:bCs/>
        </w:rPr>
        <w:t>.00</w:t>
      </w:r>
    </w:p>
    <w:p w14:paraId="69A2724B" w14:textId="77777777" w:rsidR="0058653B" w:rsidRDefault="0058653B" w:rsidP="004E2FD4">
      <w:pPr>
        <w:spacing w:after="0"/>
      </w:pPr>
    </w:p>
    <w:p w14:paraId="18078549" w14:textId="77777777" w:rsidR="00444253" w:rsidRDefault="00000000" w:rsidP="004E2FD4">
      <w:pPr>
        <w:spacing w:after="0"/>
      </w:pPr>
      <w:r w:rsidRPr="0058653B">
        <w:rPr>
          <w:b/>
        </w:rPr>
        <w:t>NOTE:</w:t>
      </w:r>
      <w:r>
        <w:t xml:space="preserve"> Confirm with the </w:t>
      </w:r>
      <w:r w:rsidR="00DF7E2B">
        <w:t xml:space="preserve">OVDL </w:t>
      </w:r>
      <w:r>
        <w:t>Business Office that all submission and billing</w:t>
      </w:r>
      <w:r w:rsidR="003716EE">
        <w:t>/DocuSign</w:t>
      </w:r>
      <w:r>
        <w:t xml:space="preserve"> documents have been completed </w:t>
      </w:r>
      <w:r w:rsidR="003A5237">
        <w:t>at the time of animal submission</w:t>
      </w:r>
      <w:r>
        <w:t>. Results cannot be released until forms are completed.</w:t>
      </w:r>
    </w:p>
    <w:p w14:paraId="7390F36B" w14:textId="77777777" w:rsidR="00966975" w:rsidRDefault="00000000" w:rsidP="004E2FD4">
      <w:pPr>
        <w:spacing w:after="0"/>
      </w:pPr>
      <w:r>
        <w:t xml:space="preserve"> </w:t>
      </w:r>
    </w:p>
    <w:p w14:paraId="1AD74F07" w14:textId="77777777" w:rsidR="0058653B" w:rsidRDefault="00000000" w:rsidP="004E2FD4">
      <w:pPr>
        <w:spacing w:after="0"/>
      </w:pPr>
      <w:r>
        <w:t xml:space="preserve">New Client Registration Form: </w:t>
      </w:r>
      <w:hyperlink r:id="rId8" w:history="1">
        <w:r w:rsidR="0058653B" w:rsidRPr="00B07AEE">
          <w:rPr>
            <w:rStyle w:val="Hyperlink"/>
          </w:rPr>
          <w:t>https://app.smartsheet.com/b/form/6a4d7752d7e0407e8519219b2385ecbc</w:t>
        </w:r>
      </w:hyperlink>
    </w:p>
    <w:p w14:paraId="50FF7C75" w14:textId="77777777" w:rsidR="008012A3" w:rsidRDefault="008012A3" w:rsidP="004C3815">
      <w:pPr>
        <w:spacing w:after="0"/>
      </w:pPr>
    </w:p>
    <w:p w14:paraId="74568831" w14:textId="77777777" w:rsidR="00E33D16" w:rsidRDefault="00000000" w:rsidP="00E33D16">
      <w:pPr>
        <w:spacing w:after="120" w:line="240" w:lineRule="auto"/>
        <w:rPr>
          <w:b/>
          <w:bCs/>
        </w:rPr>
      </w:pPr>
      <w:r w:rsidRPr="007D6CD2">
        <w:rPr>
          <w:b/>
          <w:bCs/>
        </w:rPr>
        <w:t>Cremation Instructions</w:t>
      </w:r>
    </w:p>
    <w:p w14:paraId="36B3AB06" w14:textId="77777777" w:rsidR="000216D5" w:rsidRPr="00EA76A7" w:rsidRDefault="00000000" w:rsidP="00E33D16">
      <w:pPr>
        <w:spacing w:after="120" w:line="240" w:lineRule="auto"/>
      </w:pPr>
      <w:r>
        <w:t xml:space="preserve">Cremation arrangements may be made with a third-party cremation company if rabies results are </w:t>
      </w:r>
      <w:r w:rsidRPr="00086559">
        <w:rPr>
          <w:u w:val="single"/>
        </w:rPr>
        <w:t>negative</w:t>
      </w:r>
      <w:r>
        <w:t>.</w:t>
      </w:r>
      <w:r w:rsidRPr="000216D5">
        <w:t xml:space="preserve"> </w:t>
      </w:r>
      <w:r>
        <w:t xml:space="preserve">If results are </w:t>
      </w:r>
      <w:r w:rsidRPr="00086559">
        <w:rPr>
          <w:color w:val="EE0000"/>
          <w:u w:val="single"/>
        </w:rPr>
        <w:t>positive</w:t>
      </w:r>
      <w:r>
        <w:t xml:space="preserve">, the </w:t>
      </w:r>
      <w:r w:rsidR="00AD53B5">
        <w:t>OVDL</w:t>
      </w:r>
      <w:r>
        <w:t xml:space="preserve"> will dispose of the body following established biohazard procedures.</w:t>
      </w:r>
    </w:p>
    <w:p w14:paraId="25B4DC53" w14:textId="77777777" w:rsidR="00E33D16" w:rsidRPr="00EA76A7" w:rsidRDefault="00000000" w:rsidP="000216D5">
      <w:pPr>
        <w:numPr>
          <w:ilvl w:val="0"/>
          <w:numId w:val="8"/>
        </w:numPr>
        <w:spacing w:after="0" w:line="240" w:lineRule="auto"/>
        <w:rPr>
          <w:sz w:val="20"/>
          <w:szCs w:val="20"/>
        </w:rPr>
      </w:pPr>
      <w:r w:rsidRPr="00EA76A7">
        <w:rPr>
          <w:sz w:val="20"/>
          <w:szCs w:val="20"/>
        </w:rPr>
        <w:t>If cremation is desired:</w:t>
      </w:r>
    </w:p>
    <w:p w14:paraId="26751925" w14:textId="77777777" w:rsidR="00E33D16" w:rsidRPr="00EA76A7" w:rsidRDefault="00000000" w:rsidP="000216D5">
      <w:pPr>
        <w:numPr>
          <w:ilvl w:val="1"/>
          <w:numId w:val="8"/>
        </w:numPr>
        <w:spacing w:after="0" w:line="240" w:lineRule="auto"/>
        <w:rPr>
          <w:sz w:val="20"/>
          <w:szCs w:val="20"/>
        </w:rPr>
      </w:pPr>
      <w:r w:rsidRPr="00EA76A7">
        <w:rPr>
          <w:sz w:val="20"/>
          <w:szCs w:val="20"/>
        </w:rPr>
        <w:t xml:space="preserve">Submitter must </w:t>
      </w:r>
      <w:r w:rsidRPr="00EA76A7">
        <w:rPr>
          <w:b/>
          <w:bCs/>
          <w:sz w:val="20"/>
          <w:szCs w:val="20"/>
        </w:rPr>
        <w:t xml:space="preserve">contact a cremation </w:t>
      </w:r>
      <w:r>
        <w:rPr>
          <w:b/>
          <w:bCs/>
          <w:sz w:val="20"/>
          <w:szCs w:val="20"/>
        </w:rPr>
        <w:t>company</w:t>
      </w:r>
      <w:r w:rsidRPr="00EA76A7">
        <w:rPr>
          <w:b/>
          <w:bCs/>
          <w:sz w:val="20"/>
          <w:szCs w:val="20"/>
        </w:rPr>
        <w:t xml:space="preserve"> directly</w:t>
      </w:r>
    </w:p>
    <w:p w14:paraId="755274BC" w14:textId="77777777" w:rsidR="00E33D16" w:rsidRPr="00EA76A7" w:rsidRDefault="00000000" w:rsidP="000216D5">
      <w:pPr>
        <w:numPr>
          <w:ilvl w:val="1"/>
          <w:numId w:val="8"/>
        </w:numPr>
        <w:spacing w:after="0" w:line="240" w:lineRule="auto"/>
        <w:rPr>
          <w:sz w:val="20"/>
          <w:szCs w:val="20"/>
        </w:rPr>
      </w:pPr>
      <w:r w:rsidRPr="00EA76A7">
        <w:rPr>
          <w:b/>
          <w:bCs/>
          <w:sz w:val="20"/>
          <w:szCs w:val="20"/>
        </w:rPr>
        <w:t>Include the company name</w:t>
      </w:r>
      <w:r w:rsidRPr="00EA76A7">
        <w:rPr>
          <w:sz w:val="20"/>
          <w:szCs w:val="20"/>
        </w:rPr>
        <w:t xml:space="preserve"> on the submission form</w:t>
      </w:r>
    </w:p>
    <w:p w14:paraId="77553765" w14:textId="77777777" w:rsidR="00E33D16" w:rsidRPr="00EA76A7" w:rsidRDefault="00000000" w:rsidP="000216D5">
      <w:pPr>
        <w:numPr>
          <w:ilvl w:val="0"/>
          <w:numId w:val="8"/>
        </w:numPr>
        <w:spacing w:after="0" w:line="240" w:lineRule="auto"/>
        <w:rPr>
          <w:sz w:val="20"/>
          <w:szCs w:val="20"/>
        </w:rPr>
      </w:pPr>
      <w:r w:rsidRPr="00EA76A7">
        <w:rPr>
          <w:sz w:val="20"/>
          <w:szCs w:val="20"/>
        </w:rPr>
        <w:t xml:space="preserve">If no cremation company is listed, remains will be sent for </w:t>
      </w:r>
      <w:r w:rsidRPr="00EA76A7">
        <w:rPr>
          <w:b/>
          <w:bCs/>
          <w:sz w:val="20"/>
          <w:szCs w:val="20"/>
        </w:rPr>
        <w:t>communal burial</w:t>
      </w:r>
    </w:p>
    <w:p w14:paraId="1B3B1B80" w14:textId="77777777" w:rsidR="00E33D16" w:rsidRDefault="00E33D16" w:rsidP="00043EF5">
      <w:pPr>
        <w:spacing w:after="0"/>
        <w:rPr>
          <w:b/>
        </w:rPr>
      </w:pPr>
    </w:p>
    <w:p w14:paraId="459AB014" w14:textId="77777777" w:rsidR="008012A3" w:rsidRDefault="00000000" w:rsidP="00043EF5">
      <w:pPr>
        <w:spacing w:after="0"/>
      </w:pPr>
      <w:r w:rsidRPr="00FC039E">
        <w:rPr>
          <w:b/>
        </w:rPr>
        <w:t>Carcass disposal:</w:t>
      </w:r>
      <w:r>
        <w:t xml:space="preserve">            Whole animals are subject to a disposal fee as follows:</w:t>
      </w:r>
    </w:p>
    <w:p w14:paraId="5A61BA0B" w14:textId="77777777" w:rsidR="008012A3" w:rsidRDefault="00000000" w:rsidP="00031D15">
      <w:pPr>
        <w:spacing w:after="0"/>
      </w:pPr>
      <w:r>
        <w:tab/>
      </w:r>
      <w:r>
        <w:tab/>
      </w:r>
      <w:r>
        <w:tab/>
      </w:r>
      <w:r w:rsidR="00031D15">
        <w:t>&lt; 2 kg           $10.00</w:t>
      </w:r>
    </w:p>
    <w:p w14:paraId="722B1C79" w14:textId="77777777" w:rsidR="00031D15" w:rsidRDefault="00000000" w:rsidP="00031D15">
      <w:pPr>
        <w:spacing w:after="0"/>
      </w:pPr>
      <w:r>
        <w:tab/>
      </w:r>
      <w:r>
        <w:tab/>
      </w:r>
      <w:r>
        <w:tab/>
        <w:t>3 – 70 kg     $</w:t>
      </w:r>
      <w:r w:rsidR="00CF554C">
        <w:t>80</w:t>
      </w:r>
      <w:r>
        <w:t>.00</w:t>
      </w:r>
    </w:p>
    <w:p w14:paraId="7AF03E0C" w14:textId="77777777" w:rsidR="00031D15" w:rsidRPr="00A64892" w:rsidRDefault="00000000" w:rsidP="00031D15">
      <w:pPr>
        <w:spacing w:after="0"/>
        <w:rPr>
          <w:b/>
        </w:rPr>
      </w:pPr>
      <w:r>
        <w:tab/>
      </w:r>
      <w:r>
        <w:tab/>
      </w:r>
      <w:r>
        <w:tab/>
        <w:t>70+ kg         $15</w:t>
      </w:r>
      <w:r w:rsidR="00CF554C">
        <w:t>0</w:t>
      </w:r>
      <w:r>
        <w:t>.00</w:t>
      </w:r>
    </w:p>
    <w:p w14:paraId="6D89485E" w14:textId="77777777" w:rsidR="008012A3" w:rsidRPr="002D1CB1" w:rsidRDefault="00000000" w:rsidP="002D1CB1">
      <w:pPr>
        <w:ind w:left="2160"/>
        <w:rPr>
          <w:b/>
        </w:rPr>
      </w:pPr>
      <w:r>
        <w:rPr>
          <w:b/>
        </w:rPr>
        <w:t>*</w:t>
      </w:r>
      <w:r w:rsidR="009713D2" w:rsidRPr="00990BF2">
        <w:rPr>
          <w:b/>
        </w:rPr>
        <w:t xml:space="preserve">Bats </w:t>
      </w:r>
      <w:r w:rsidR="00A52320">
        <w:rPr>
          <w:b/>
        </w:rPr>
        <w:t xml:space="preserve">and </w:t>
      </w:r>
      <w:r w:rsidR="00D370D5">
        <w:rPr>
          <w:b/>
        </w:rPr>
        <w:t>animal heads</w:t>
      </w:r>
      <w:r w:rsidR="00A52320">
        <w:rPr>
          <w:b/>
        </w:rPr>
        <w:t xml:space="preserve"> are</w:t>
      </w:r>
      <w:r w:rsidR="002D1CB1">
        <w:rPr>
          <w:b/>
        </w:rPr>
        <w:t xml:space="preserve"> exempt from the disposal fee. </w:t>
      </w:r>
      <w:r w:rsidR="009713D2">
        <w:tab/>
      </w:r>
    </w:p>
    <w:p w14:paraId="46AA41A6" w14:textId="77777777" w:rsidR="000216D5" w:rsidRDefault="00000000" w:rsidP="000216D5">
      <w:pPr>
        <w:spacing w:after="120" w:line="240" w:lineRule="auto"/>
        <w:rPr>
          <w:b/>
          <w:bCs/>
        </w:rPr>
      </w:pPr>
      <w:r w:rsidRPr="00F257E4">
        <w:rPr>
          <w:b/>
          <w:bCs/>
        </w:rPr>
        <w:t xml:space="preserve">Suggested Cremation </w:t>
      </w:r>
      <w:r>
        <w:rPr>
          <w:b/>
          <w:bCs/>
        </w:rPr>
        <w:t>Companies</w:t>
      </w:r>
    </w:p>
    <w:p w14:paraId="0CA54EC1" w14:textId="77777777" w:rsidR="000216D5" w:rsidRPr="00E22F35" w:rsidRDefault="00000000" w:rsidP="000216D5">
      <w:pPr>
        <w:spacing w:after="120" w:line="240" w:lineRule="auto"/>
        <w:rPr>
          <w:sz w:val="20"/>
          <w:szCs w:val="20"/>
        </w:rPr>
      </w:pPr>
      <w:r w:rsidRPr="00E06C61">
        <w:rPr>
          <w:sz w:val="20"/>
          <w:szCs w:val="20"/>
        </w:rPr>
        <w:t>These companies routinely pick up from the OVDL. Please contact them directly to arrange services.</w:t>
      </w:r>
    </w:p>
    <w:tbl>
      <w:tblPr>
        <w:tblStyle w:val="TableGrid"/>
        <w:tblpPr w:leftFromText="180" w:rightFromText="180" w:vertAnchor="text" w:horzAnchor="margin" w:tblpY="25"/>
        <w:tblW w:w="9586" w:type="dxa"/>
        <w:tblLook w:val="04A0" w:firstRow="1" w:lastRow="0" w:firstColumn="1" w:lastColumn="0" w:noHBand="0" w:noVBand="1"/>
      </w:tblPr>
      <w:tblGrid>
        <w:gridCol w:w="2875"/>
        <w:gridCol w:w="1620"/>
        <w:gridCol w:w="1800"/>
        <w:gridCol w:w="3291"/>
      </w:tblGrid>
      <w:tr w:rsidR="009A3CD5" w14:paraId="71D588BC" w14:textId="77777777" w:rsidTr="00421C9F">
        <w:tc>
          <w:tcPr>
            <w:tcW w:w="2875" w:type="dxa"/>
          </w:tcPr>
          <w:p w14:paraId="3CCB0699" w14:textId="77777777" w:rsidR="000216D5" w:rsidRDefault="00000000" w:rsidP="00421C9F">
            <w:pPr>
              <w:rPr>
                <w:b/>
                <w:bCs/>
                <w:sz w:val="22"/>
                <w:szCs w:val="22"/>
              </w:rPr>
            </w:pPr>
            <w:r>
              <w:rPr>
                <w:b/>
                <w:bCs/>
                <w:sz w:val="22"/>
                <w:szCs w:val="22"/>
              </w:rPr>
              <w:t>Service</w:t>
            </w:r>
          </w:p>
        </w:tc>
        <w:tc>
          <w:tcPr>
            <w:tcW w:w="1620" w:type="dxa"/>
          </w:tcPr>
          <w:p w14:paraId="53C8F62B" w14:textId="77777777" w:rsidR="000216D5" w:rsidRDefault="00000000" w:rsidP="00421C9F">
            <w:pPr>
              <w:rPr>
                <w:b/>
                <w:bCs/>
                <w:sz w:val="22"/>
                <w:szCs w:val="22"/>
              </w:rPr>
            </w:pPr>
            <w:r>
              <w:rPr>
                <w:b/>
                <w:bCs/>
                <w:sz w:val="22"/>
                <w:szCs w:val="22"/>
              </w:rPr>
              <w:t>Location</w:t>
            </w:r>
          </w:p>
        </w:tc>
        <w:tc>
          <w:tcPr>
            <w:tcW w:w="1800" w:type="dxa"/>
          </w:tcPr>
          <w:p w14:paraId="5F98C09D" w14:textId="77777777" w:rsidR="000216D5" w:rsidRDefault="00000000" w:rsidP="00421C9F">
            <w:pPr>
              <w:rPr>
                <w:b/>
                <w:bCs/>
                <w:sz w:val="22"/>
                <w:szCs w:val="22"/>
              </w:rPr>
            </w:pPr>
            <w:r>
              <w:rPr>
                <w:b/>
                <w:bCs/>
                <w:sz w:val="22"/>
                <w:szCs w:val="22"/>
              </w:rPr>
              <w:t>Phone</w:t>
            </w:r>
          </w:p>
        </w:tc>
        <w:tc>
          <w:tcPr>
            <w:tcW w:w="3291" w:type="dxa"/>
          </w:tcPr>
          <w:p w14:paraId="02221D95" w14:textId="77777777" w:rsidR="000216D5" w:rsidRDefault="00000000" w:rsidP="00421C9F">
            <w:pPr>
              <w:rPr>
                <w:b/>
                <w:bCs/>
                <w:sz w:val="22"/>
                <w:szCs w:val="22"/>
              </w:rPr>
            </w:pPr>
            <w:r>
              <w:rPr>
                <w:b/>
                <w:bCs/>
                <w:sz w:val="22"/>
                <w:szCs w:val="22"/>
              </w:rPr>
              <w:t>Website</w:t>
            </w:r>
          </w:p>
        </w:tc>
      </w:tr>
      <w:tr w:rsidR="009A3CD5" w14:paraId="7D316592" w14:textId="77777777" w:rsidTr="00421C9F">
        <w:tc>
          <w:tcPr>
            <w:tcW w:w="2875" w:type="dxa"/>
          </w:tcPr>
          <w:p w14:paraId="27EB8990" w14:textId="77777777" w:rsidR="000216D5" w:rsidRPr="00F257E4" w:rsidRDefault="00000000" w:rsidP="00421C9F">
            <w:r w:rsidRPr="00F257E4">
              <w:t>Heavenly Wings Pet Cremation</w:t>
            </w:r>
          </w:p>
        </w:tc>
        <w:tc>
          <w:tcPr>
            <w:tcW w:w="1620" w:type="dxa"/>
          </w:tcPr>
          <w:p w14:paraId="12092E0F" w14:textId="77777777" w:rsidR="000216D5" w:rsidRPr="00F257E4" w:rsidRDefault="00000000" w:rsidP="00421C9F">
            <w:r w:rsidRPr="00F257E4">
              <w:t>Salem, OR</w:t>
            </w:r>
          </w:p>
        </w:tc>
        <w:tc>
          <w:tcPr>
            <w:tcW w:w="1800" w:type="dxa"/>
          </w:tcPr>
          <w:p w14:paraId="0538B9A3" w14:textId="77777777" w:rsidR="000216D5" w:rsidRPr="00F257E4" w:rsidRDefault="00000000" w:rsidP="00421C9F">
            <w:r w:rsidRPr="00F257E4">
              <w:t>(503) 507-2338</w:t>
            </w:r>
          </w:p>
        </w:tc>
        <w:tc>
          <w:tcPr>
            <w:tcW w:w="3291" w:type="dxa"/>
          </w:tcPr>
          <w:p w14:paraId="6C3660ED" w14:textId="77777777" w:rsidR="000216D5" w:rsidRPr="00F257E4" w:rsidRDefault="00000000" w:rsidP="00421C9F">
            <w:r w:rsidRPr="00F257E4">
              <w:t>heavenlywingspetcremation.com</w:t>
            </w:r>
          </w:p>
        </w:tc>
      </w:tr>
      <w:tr w:rsidR="009A3CD5" w14:paraId="037187CC" w14:textId="77777777" w:rsidTr="00421C9F">
        <w:tc>
          <w:tcPr>
            <w:tcW w:w="2875" w:type="dxa"/>
          </w:tcPr>
          <w:p w14:paraId="6B128D72" w14:textId="77777777" w:rsidR="000216D5" w:rsidRPr="00F257E4" w:rsidRDefault="00000000" w:rsidP="00421C9F">
            <w:r w:rsidRPr="00F257E4">
              <w:t>West Coast Pet Memorial</w:t>
            </w:r>
          </w:p>
        </w:tc>
        <w:tc>
          <w:tcPr>
            <w:tcW w:w="1620" w:type="dxa"/>
          </w:tcPr>
          <w:p w14:paraId="41C92E8C" w14:textId="77777777" w:rsidR="000216D5" w:rsidRPr="00F257E4" w:rsidRDefault="00000000" w:rsidP="00421C9F">
            <w:r w:rsidRPr="00F257E4">
              <w:t>Eugene, OR</w:t>
            </w:r>
          </w:p>
        </w:tc>
        <w:tc>
          <w:tcPr>
            <w:tcW w:w="1800" w:type="dxa"/>
          </w:tcPr>
          <w:p w14:paraId="5E0B8C7F" w14:textId="77777777" w:rsidR="000216D5" w:rsidRPr="00F257E4" w:rsidRDefault="00000000" w:rsidP="00421C9F">
            <w:r w:rsidRPr="00F257E4">
              <w:t>(541) 746-0244</w:t>
            </w:r>
          </w:p>
        </w:tc>
        <w:tc>
          <w:tcPr>
            <w:tcW w:w="3291" w:type="dxa"/>
          </w:tcPr>
          <w:p w14:paraId="7C19C398" w14:textId="77777777" w:rsidR="000216D5" w:rsidRPr="00F257E4" w:rsidRDefault="00000000" w:rsidP="00421C9F">
            <w:r w:rsidRPr="00F257E4">
              <w:t>westcoastpetmemorial.com</w:t>
            </w:r>
          </w:p>
        </w:tc>
      </w:tr>
      <w:tr w:rsidR="009A3CD5" w14:paraId="19758638" w14:textId="77777777" w:rsidTr="009456B6">
        <w:trPr>
          <w:trHeight w:val="227"/>
        </w:trPr>
        <w:tc>
          <w:tcPr>
            <w:tcW w:w="2875" w:type="dxa"/>
            <w:vAlign w:val="bottom"/>
          </w:tcPr>
          <w:p w14:paraId="35734E0A" w14:textId="77777777" w:rsidR="000216D5" w:rsidRPr="00F257E4" w:rsidRDefault="00000000" w:rsidP="00421C9F">
            <w:r w:rsidRPr="00F257E4">
              <w:t>West Coast Pet Memorial</w:t>
            </w:r>
          </w:p>
        </w:tc>
        <w:tc>
          <w:tcPr>
            <w:tcW w:w="1620" w:type="dxa"/>
            <w:vAlign w:val="bottom"/>
          </w:tcPr>
          <w:p w14:paraId="2385A090" w14:textId="77777777" w:rsidR="000216D5" w:rsidRPr="00F257E4" w:rsidRDefault="00000000" w:rsidP="00421C9F">
            <w:r>
              <w:t>Portland, OR</w:t>
            </w:r>
          </w:p>
        </w:tc>
        <w:tc>
          <w:tcPr>
            <w:tcW w:w="18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A3CD5" w14:paraId="7BE257A2" w14:textId="77777777" w:rsidTr="00421C9F">
              <w:trPr>
                <w:tblCellSpacing w:w="15" w:type="dxa"/>
              </w:trPr>
              <w:tc>
                <w:tcPr>
                  <w:tcW w:w="0" w:type="auto"/>
                  <w:vAlign w:val="center"/>
                  <w:hideMark/>
                </w:tcPr>
                <w:p w14:paraId="586D805D" w14:textId="77777777" w:rsidR="000216D5" w:rsidRPr="00F257E4" w:rsidRDefault="000216D5" w:rsidP="00497CF9">
                  <w:pPr>
                    <w:framePr w:hSpace="180" w:wrap="around" w:vAnchor="text" w:hAnchor="margin" w:y="25"/>
                    <w:spacing w:after="0" w:line="240" w:lineRule="auto"/>
                    <w:rPr>
                      <w:sz w:val="20"/>
                      <w:szCs w:val="20"/>
                    </w:rPr>
                  </w:pPr>
                </w:p>
              </w:tc>
            </w:tr>
          </w:tbl>
          <w:p w14:paraId="3548D89D" w14:textId="77777777" w:rsidR="000216D5" w:rsidRPr="00F257E4" w:rsidRDefault="000216D5" w:rsidP="00421C9F">
            <w:pPr>
              <w:rPr>
                <w:vanish/>
              </w:rPr>
            </w:pPr>
          </w:p>
          <w:p w14:paraId="46AAD521" w14:textId="77777777" w:rsidR="000216D5" w:rsidRPr="00F257E4" w:rsidRDefault="00000000" w:rsidP="00421C9F">
            <w:r>
              <w:t>(</w:t>
            </w:r>
            <w:r w:rsidR="009456B6">
              <w:t>503</w:t>
            </w:r>
            <w:r>
              <w:t xml:space="preserve">) </w:t>
            </w:r>
            <w:r w:rsidR="009456B6">
              <w:t>885-2211</w:t>
            </w:r>
          </w:p>
        </w:tc>
        <w:tc>
          <w:tcPr>
            <w:tcW w:w="3291" w:type="dxa"/>
            <w:vAlign w:val="bottom"/>
          </w:tcPr>
          <w:p w14:paraId="22BF2184" w14:textId="77777777" w:rsidR="000216D5" w:rsidRPr="00F257E4" w:rsidRDefault="00000000" w:rsidP="00421C9F">
            <w:r w:rsidRPr="00F257E4">
              <w:t>westcoastpetmemorial.com</w:t>
            </w:r>
          </w:p>
        </w:tc>
      </w:tr>
      <w:tr w:rsidR="009A3CD5" w14:paraId="05D151A1" w14:textId="77777777" w:rsidTr="00421C9F">
        <w:tc>
          <w:tcPr>
            <w:tcW w:w="2875" w:type="dxa"/>
          </w:tcPr>
          <w:p w14:paraId="4CAACDD6" w14:textId="77777777" w:rsidR="000216D5" w:rsidRPr="00F257E4" w:rsidRDefault="00000000" w:rsidP="00421C9F">
            <w:r w:rsidRPr="00F257E4">
              <w:t>Peaceful Heart Aquamation</w:t>
            </w:r>
          </w:p>
        </w:tc>
        <w:tc>
          <w:tcPr>
            <w:tcW w:w="1620" w:type="dxa"/>
          </w:tcPr>
          <w:p w14:paraId="4FA76D1F" w14:textId="77777777" w:rsidR="000216D5" w:rsidRPr="00F257E4" w:rsidRDefault="00000000" w:rsidP="00421C9F">
            <w:r w:rsidRPr="00F257E4">
              <w:t>Philomath, OR</w:t>
            </w:r>
          </w:p>
        </w:tc>
        <w:tc>
          <w:tcPr>
            <w:tcW w:w="1800" w:type="dxa"/>
          </w:tcPr>
          <w:p w14:paraId="65122B0E" w14:textId="77777777" w:rsidR="000216D5" w:rsidRPr="00F257E4" w:rsidRDefault="00000000" w:rsidP="00421C9F">
            <w:r w:rsidRPr="00F257E4">
              <w:t>(541) 929-8145</w:t>
            </w:r>
          </w:p>
        </w:tc>
        <w:tc>
          <w:tcPr>
            <w:tcW w:w="3291" w:type="dxa"/>
          </w:tcPr>
          <w:p w14:paraId="050AAE67" w14:textId="77777777" w:rsidR="000216D5" w:rsidRPr="00F257E4" w:rsidRDefault="00000000" w:rsidP="00421C9F">
            <w:r w:rsidRPr="00F257E4">
              <w:t>peacefulheartaquamation.com</w:t>
            </w:r>
          </w:p>
        </w:tc>
      </w:tr>
      <w:tr w:rsidR="009A3CD5" w14:paraId="1F5CF2F5" w14:textId="77777777" w:rsidTr="00421C9F">
        <w:tc>
          <w:tcPr>
            <w:tcW w:w="2875" w:type="dxa"/>
          </w:tcPr>
          <w:p w14:paraId="4A354768" w14:textId="77777777" w:rsidR="000216D5" w:rsidRPr="00F257E4" w:rsidRDefault="00000000" w:rsidP="00421C9F">
            <w:r w:rsidRPr="00F257E4">
              <w:t>Newberg Pet Cremation</w:t>
            </w:r>
          </w:p>
        </w:tc>
        <w:tc>
          <w:tcPr>
            <w:tcW w:w="1620" w:type="dxa"/>
          </w:tcPr>
          <w:p w14:paraId="79014A47" w14:textId="77777777" w:rsidR="000216D5" w:rsidRPr="00F257E4" w:rsidRDefault="00000000" w:rsidP="00421C9F">
            <w:r w:rsidRPr="00F257E4">
              <w:t>Newberg, OR</w:t>
            </w:r>
          </w:p>
        </w:tc>
        <w:tc>
          <w:tcPr>
            <w:tcW w:w="1800" w:type="dxa"/>
          </w:tcPr>
          <w:p w14:paraId="418B7C68" w14:textId="77777777" w:rsidR="000216D5" w:rsidRPr="00F257E4" w:rsidRDefault="00000000" w:rsidP="00421C9F">
            <w:r w:rsidRPr="00F257E4">
              <w:t>(503) 979-3254</w:t>
            </w:r>
          </w:p>
        </w:tc>
        <w:tc>
          <w:tcPr>
            <w:tcW w:w="3291" w:type="dxa"/>
          </w:tcPr>
          <w:p w14:paraId="1F3069F1" w14:textId="77777777" w:rsidR="000216D5" w:rsidRPr="00F257E4" w:rsidRDefault="00000000" w:rsidP="00421C9F">
            <w:r w:rsidRPr="00F257E4">
              <w:t>newbergpetcremation.com</w:t>
            </w:r>
          </w:p>
        </w:tc>
      </w:tr>
    </w:tbl>
    <w:p w14:paraId="4BE16184" w14:textId="77777777" w:rsidR="00444253" w:rsidRDefault="00444253" w:rsidP="00BF5452">
      <w:pPr>
        <w:rPr>
          <w:rFonts w:ascii="Segoe UI Symbol" w:hAnsi="Segoe UI Symbol" w:cs="Segoe UI Symbol"/>
          <w:b/>
          <w:bCs/>
          <w:highlight w:val="yellow"/>
          <w:u w:val="single"/>
        </w:rPr>
      </w:pPr>
    </w:p>
    <w:p w14:paraId="2066EDDB" w14:textId="77777777" w:rsidR="00BF5452" w:rsidRDefault="00000000" w:rsidP="00BF5452">
      <w:pPr>
        <w:rPr>
          <w:b/>
          <w:u w:val="single"/>
        </w:rPr>
      </w:pPr>
      <w:r w:rsidRPr="004837F3">
        <w:rPr>
          <w:rFonts w:ascii="Segoe UI Symbol" w:hAnsi="Segoe UI Symbol" w:cs="Segoe UI Symbol"/>
          <w:b/>
          <w:bCs/>
          <w:highlight w:val="yellow"/>
          <w:u w:val="single"/>
        </w:rPr>
        <w:lastRenderedPageBreak/>
        <w:t>⚠</w:t>
      </w:r>
      <w:r>
        <w:rPr>
          <w:b/>
          <w:bCs/>
          <w:highlight w:val="yellow"/>
          <w:u w:val="single"/>
        </w:rPr>
        <w:t xml:space="preserve"> </w:t>
      </w:r>
      <w:r w:rsidRPr="00810AB9">
        <w:rPr>
          <w:b/>
          <w:bCs/>
          <w:highlight w:val="yellow"/>
          <w:u w:val="single"/>
        </w:rPr>
        <w:t>Do not submit live bats</w:t>
      </w:r>
      <w:r w:rsidRPr="00810AB9">
        <w:rPr>
          <w:b/>
          <w:highlight w:val="yellow"/>
          <w:u w:val="single"/>
        </w:rPr>
        <w:t>. Do not freeze or refrigerate live bats. Do not attempt to euthanize live bats.</w:t>
      </w:r>
      <w:r>
        <w:rPr>
          <w:b/>
          <w:u w:val="single"/>
        </w:rPr>
        <w:t xml:space="preserve"> </w:t>
      </w:r>
    </w:p>
    <w:p w14:paraId="27BFA96D" w14:textId="77777777" w:rsidR="00BF5452" w:rsidRDefault="00000000" w:rsidP="00354AC4">
      <w:pPr>
        <w:spacing w:after="0"/>
        <w:rPr>
          <w:b/>
          <w:u w:val="single"/>
        </w:rPr>
      </w:pPr>
      <w:r>
        <w:rPr>
          <w:b/>
          <w:u w:val="single"/>
        </w:rPr>
        <w:t>For assistance, contact:</w:t>
      </w:r>
    </w:p>
    <w:p w14:paraId="7ED37D48" w14:textId="77777777" w:rsidR="00BF5452" w:rsidRPr="004837F3" w:rsidRDefault="00000000" w:rsidP="00BF5452">
      <w:pPr>
        <w:pStyle w:val="ListParagraph"/>
        <w:numPr>
          <w:ilvl w:val="0"/>
          <w:numId w:val="10"/>
        </w:numPr>
        <w:rPr>
          <w:b/>
          <w:u w:val="single"/>
        </w:rPr>
      </w:pPr>
      <w:r>
        <w:rPr>
          <w:bCs/>
        </w:rPr>
        <w:t>A local veterinarian</w:t>
      </w:r>
    </w:p>
    <w:p w14:paraId="127A2653" w14:textId="77777777" w:rsidR="00BF5452" w:rsidRPr="004837F3" w:rsidRDefault="00000000" w:rsidP="00BF5452">
      <w:pPr>
        <w:pStyle w:val="ListParagraph"/>
        <w:numPr>
          <w:ilvl w:val="0"/>
          <w:numId w:val="10"/>
        </w:numPr>
        <w:rPr>
          <w:b/>
          <w:u w:val="single"/>
        </w:rPr>
      </w:pPr>
      <w:r>
        <w:rPr>
          <w:bCs/>
        </w:rPr>
        <w:t>Your local Health Department</w:t>
      </w:r>
    </w:p>
    <w:p w14:paraId="731CF8AB" w14:textId="77777777" w:rsidR="00BF5452" w:rsidRPr="004837F3" w:rsidRDefault="00000000" w:rsidP="00BF5452">
      <w:pPr>
        <w:pStyle w:val="ListParagraph"/>
        <w:numPr>
          <w:ilvl w:val="0"/>
          <w:numId w:val="10"/>
        </w:numPr>
        <w:rPr>
          <w:b/>
          <w:u w:val="single"/>
        </w:rPr>
      </w:pPr>
      <w:r>
        <w:rPr>
          <w:bCs/>
        </w:rPr>
        <w:t xml:space="preserve">Oregon Department of Fish and Wildlife (ODFW): </w:t>
      </w:r>
      <w:hyperlink r:id="rId9" w:history="1">
        <w:r w:rsidR="00BF5452" w:rsidRPr="004837F3">
          <w:rPr>
            <w:rStyle w:val="Hyperlink"/>
            <w:b/>
          </w:rPr>
          <w:t>https://www.dfw.state.or.us/agency/directory/contact_us.asp</w:t>
        </w:r>
      </w:hyperlink>
    </w:p>
    <w:p w14:paraId="397CB301" w14:textId="77777777" w:rsidR="00670FD3" w:rsidRDefault="00000000" w:rsidP="000216D5">
      <w:r w:rsidRPr="00981E71">
        <w:rPr>
          <w:b/>
          <w:bCs/>
        </w:rPr>
        <w:t>*If there has been human exposure (bite)</w:t>
      </w:r>
      <w:r w:rsidRPr="00981E71">
        <w:t xml:space="preserve"> </w:t>
      </w:r>
      <w:r w:rsidRPr="00981E71">
        <w:rPr>
          <w:b/>
        </w:rPr>
        <w:t>the County Health Department or State Health Department MUST be contacted</w:t>
      </w:r>
      <w:r w:rsidRPr="0058653B">
        <w:rPr>
          <w:b/>
        </w:rPr>
        <w:t xml:space="preserve"> for approval before sending the specimen to us. </w:t>
      </w:r>
    </w:p>
    <w:p w14:paraId="7FEC0301" w14:textId="77777777" w:rsidR="00670FD3" w:rsidRDefault="00000000" w:rsidP="00FC039E">
      <w:pPr>
        <w:pStyle w:val="ListParagraph"/>
        <w:numPr>
          <w:ilvl w:val="0"/>
          <w:numId w:val="6"/>
        </w:numPr>
      </w:pPr>
      <w:r>
        <w:t xml:space="preserve">State Health Department: </w:t>
      </w:r>
      <w:hyperlink r:id="rId10" w:history="1">
        <w:r w:rsidR="00670FD3" w:rsidRPr="002F14EE">
          <w:rPr>
            <w:rStyle w:val="Hyperlink"/>
          </w:rPr>
          <w:t>https://www.oregon.gov/oha/ph/diseasesconditions/diseasesaz/rabies/pages/bats.aspx</w:t>
        </w:r>
      </w:hyperlink>
    </w:p>
    <w:p w14:paraId="1C3C2ECF" w14:textId="77777777" w:rsidR="00670FD3" w:rsidRDefault="00000000" w:rsidP="00FC039E">
      <w:pPr>
        <w:pStyle w:val="ListParagraph"/>
        <w:numPr>
          <w:ilvl w:val="0"/>
          <w:numId w:val="6"/>
        </w:numPr>
      </w:pPr>
      <w:r>
        <w:t xml:space="preserve">Local Health Authority: </w:t>
      </w:r>
      <w:hyperlink r:id="rId11" w:history="1">
        <w:r w:rsidR="00670FD3" w:rsidRPr="002F14EE">
          <w:rPr>
            <w:rStyle w:val="Hyperlink"/>
          </w:rPr>
          <w:t>https://www.oregon.gov/oha/PH/ProviderPartnerResources/LocalHealthDepartmentResources/Pages/lhd.aspx</w:t>
        </w:r>
      </w:hyperlink>
    </w:p>
    <w:p w14:paraId="4BDC6EF9" w14:textId="77777777" w:rsidR="008012A3" w:rsidRDefault="00000000" w:rsidP="00670FD3">
      <w:pPr>
        <w:pStyle w:val="ListParagraph"/>
        <w:numPr>
          <w:ilvl w:val="0"/>
          <w:numId w:val="6"/>
        </w:numPr>
      </w:pPr>
      <w:r>
        <w:t>Please include the name and telephone number of the person authorizing the testing on the paperwork</w:t>
      </w:r>
      <w:r w:rsidR="00670FD3">
        <w:t xml:space="preserve"> with your submission</w:t>
      </w:r>
      <w:r>
        <w:t>. For human bite cases, expect 24 hour turn-around with same day completion if possible</w:t>
      </w:r>
      <w:r w:rsidR="00043505">
        <w:t xml:space="preserve"> (M-F only)</w:t>
      </w:r>
      <w:r>
        <w:t xml:space="preserve">, as stated above. </w:t>
      </w:r>
    </w:p>
    <w:p w14:paraId="629A3400" w14:textId="77777777" w:rsidR="004B2949" w:rsidRPr="00AD53B5" w:rsidRDefault="00000000" w:rsidP="00D370D5">
      <w:pPr>
        <w:spacing w:after="0"/>
        <w:rPr>
          <w:b/>
          <w:u w:val="single"/>
        </w:rPr>
      </w:pPr>
      <w:r w:rsidRPr="00AD53B5">
        <w:rPr>
          <w:b/>
          <w:u w:val="single"/>
        </w:rPr>
        <w:t>Specimen Collection &amp; Shipping</w:t>
      </w:r>
    </w:p>
    <w:p w14:paraId="50C9D345" w14:textId="77777777" w:rsidR="004B2949" w:rsidRPr="004B2949" w:rsidRDefault="00000000" w:rsidP="004B2949">
      <w:pPr>
        <w:pStyle w:val="ListParagraph"/>
        <w:numPr>
          <w:ilvl w:val="0"/>
          <w:numId w:val="9"/>
        </w:numPr>
        <w:spacing w:after="0"/>
        <w:rPr>
          <w:bCs/>
        </w:rPr>
      </w:pPr>
      <w:r w:rsidRPr="004B2949">
        <w:rPr>
          <w:bCs/>
        </w:rPr>
        <w:t>Refrigerate and ship</w:t>
      </w:r>
      <w:r w:rsidR="009713D2" w:rsidRPr="004B2949">
        <w:rPr>
          <w:bCs/>
        </w:rPr>
        <w:t xml:space="preserve"> within </w:t>
      </w:r>
      <w:r w:rsidR="009713D2" w:rsidRPr="004B2949">
        <w:rPr>
          <w:b/>
        </w:rPr>
        <w:t>24 hours</w:t>
      </w:r>
      <w:r w:rsidR="009713D2" w:rsidRPr="004B2949">
        <w:rPr>
          <w:bCs/>
        </w:rPr>
        <w:t xml:space="preserve"> </w:t>
      </w:r>
      <w:r>
        <w:rPr>
          <w:bCs/>
        </w:rPr>
        <w:t xml:space="preserve">whenever </w:t>
      </w:r>
      <w:r w:rsidR="009713D2" w:rsidRPr="004B2949">
        <w:rPr>
          <w:bCs/>
        </w:rPr>
        <w:t xml:space="preserve">possible </w:t>
      </w:r>
    </w:p>
    <w:p w14:paraId="69BACDCA" w14:textId="77777777" w:rsidR="004B2949" w:rsidRPr="004B2949" w:rsidRDefault="00000000" w:rsidP="004B2949">
      <w:pPr>
        <w:pStyle w:val="ListParagraph"/>
        <w:numPr>
          <w:ilvl w:val="0"/>
          <w:numId w:val="9"/>
        </w:numPr>
        <w:spacing w:after="0"/>
      </w:pPr>
      <w:r w:rsidRPr="004B2949">
        <w:rPr>
          <w:bCs/>
        </w:rPr>
        <w:t>Freeze animal remains if not able to ship</w:t>
      </w:r>
      <w:r w:rsidRPr="004B2949">
        <w:rPr>
          <w:b/>
        </w:rPr>
        <w:t xml:space="preserve"> </w:t>
      </w:r>
      <w:r w:rsidRPr="004B2949">
        <w:rPr>
          <w:bCs/>
        </w:rPr>
        <w:t>within</w:t>
      </w:r>
      <w:r w:rsidRPr="004B2949">
        <w:rPr>
          <w:b/>
        </w:rPr>
        <w:t xml:space="preserve"> 48 hours </w:t>
      </w:r>
      <w:r w:rsidRPr="004B2949">
        <w:rPr>
          <w:bCs/>
        </w:rPr>
        <w:t>of collection</w:t>
      </w:r>
      <w:r w:rsidRPr="004B2949">
        <w:rPr>
          <w:b/>
        </w:rPr>
        <w:t xml:space="preserve">. </w:t>
      </w:r>
    </w:p>
    <w:p w14:paraId="3E75A26A" w14:textId="77777777" w:rsidR="004B2949" w:rsidRDefault="00000000" w:rsidP="004B2949">
      <w:pPr>
        <w:pStyle w:val="ListParagraph"/>
        <w:numPr>
          <w:ilvl w:val="0"/>
          <w:numId w:val="9"/>
        </w:numPr>
        <w:spacing w:after="0"/>
      </w:pPr>
      <w:r w:rsidRPr="004B2949">
        <w:rPr>
          <w:bCs/>
        </w:rPr>
        <w:t>Ship</w:t>
      </w:r>
      <w:r w:rsidRPr="004B2949">
        <w:rPr>
          <w:b/>
        </w:rPr>
        <w:t xml:space="preserve"> overnight, Monday through Thursday only</w:t>
      </w:r>
      <w:r>
        <w:t xml:space="preserve">. </w:t>
      </w:r>
    </w:p>
    <w:p w14:paraId="41E482CA" w14:textId="77777777" w:rsidR="008012A3" w:rsidRDefault="00000000" w:rsidP="004B2949">
      <w:pPr>
        <w:pStyle w:val="ListParagraph"/>
        <w:numPr>
          <w:ilvl w:val="0"/>
          <w:numId w:val="9"/>
        </w:numPr>
        <w:spacing w:after="0"/>
      </w:pPr>
      <w:r>
        <w:t xml:space="preserve">To reduce shipping costs, the head of larger species may be sent. </w:t>
      </w:r>
    </w:p>
    <w:p w14:paraId="767A67C1" w14:textId="77777777" w:rsidR="00BF5452" w:rsidRDefault="00BF5452" w:rsidP="00444253">
      <w:pPr>
        <w:spacing w:after="0"/>
        <w:jc w:val="center"/>
        <w:rPr>
          <w:b/>
        </w:rPr>
      </w:pPr>
    </w:p>
    <w:p w14:paraId="50EB584A" w14:textId="77777777" w:rsidR="00354AC4" w:rsidRPr="00354AC4" w:rsidRDefault="00000000" w:rsidP="00354AC4">
      <w:pPr>
        <w:spacing w:after="0"/>
        <w:rPr>
          <w:i/>
          <w:iCs/>
        </w:rPr>
      </w:pPr>
      <w:r w:rsidRPr="00AD53B5">
        <w:rPr>
          <w:b/>
          <w:u w:val="single"/>
        </w:rPr>
        <w:t>Packaging</w:t>
      </w:r>
      <w:r>
        <w:rPr>
          <w:b/>
          <w:u w:val="single"/>
        </w:rPr>
        <w:t xml:space="preserve"> – </w:t>
      </w:r>
      <w:r w:rsidRPr="00354AC4">
        <w:rPr>
          <w:b/>
          <w:i/>
          <w:iCs/>
          <w:u w:val="single"/>
        </w:rPr>
        <w:t>Specimens must be packaged correctly to comply with Federal Shipping Requirements</w:t>
      </w:r>
    </w:p>
    <w:p w14:paraId="6FA6EE6A" w14:textId="77777777" w:rsidR="00FA6D12" w:rsidRDefault="00000000" w:rsidP="00354AC4">
      <w:pPr>
        <w:pStyle w:val="ListParagraph"/>
        <w:numPr>
          <w:ilvl w:val="0"/>
          <w:numId w:val="11"/>
        </w:numPr>
      </w:pPr>
      <w:r>
        <w:t>Triple packaging is REQUIRED</w:t>
      </w:r>
    </w:p>
    <w:p w14:paraId="7215490C" w14:textId="77777777" w:rsidR="00354AC4" w:rsidRDefault="00000000" w:rsidP="00354AC4">
      <w:pPr>
        <w:pStyle w:val="ListParagraph"/>
        <w:numPr>
          <w:ilvl w:val="0"/>
          <w:numId w:val="11"/>
        </w:numPr>
      </w:pPr>
      <w:r>
        <w:t xml:space="preserve">Place specimen </w:t>
      </w:r>
      <w:r w:rsidR="009713D2">
        <w:t>in a clear leak proof container (i.e. zip-lock bags, plastic or unbreakable container with lid</w:t>
      </w:r>
      <w:r w:rsidR="00FA6D12">
        <w:t>)</w:t>
      </w:r>
    </w:p>
    <w:p w14:paraId="35A04AF8" w14:textId="77777777" w:rsidR="00354AC4" w:rsidRDefault="00000000" w:rsidP="00354AC4">
      <w:pPr>
        <w:pStyle w:val="ListParagraph"/>
        <w:numPr>
          <w:ilvl w:val="0"/>
          <w:numId w:val="11"/>
        </w:numPr>
      </w:pPr>
      <w:r>
        <w:t>Pack</w:t>
      </w:r>
      <w:r w:rsidR="009713D2">
        <w:t xml:space="preserve"> </w:t>
      </w:r>
      <w:r>
        <w:t>with</w:t>
      </w:r>
      <w:r w:rsidR="009713D2">
        <w:t xml:space="preserve"> ice</w:t>
      </w:r>
      <w:r>
        <w:t xml:space="preserve"> </w:t>
      </w:r>
      <w:r w:rsidR="00FA6D12">
        <w:t>(</w:t>
      </w:r>
      <w:r>
        <w:t>in a separate leak-proof bag</w:t>
      </w:r>
      <w:r w:rsidR="00FA6D12">
        <w:t xml:space="preserve"> containing </w:t>
      </w:r>
      <w:r w:rsidR="009713D2">
        <w:t xml:space="preserve">blue ice, chemical ice, etc. – do not use frozen water or dry ice). </w:t>
      </w:r>
    </w:p>
    <w:p w14:paraId="6168DE70" w14:textId="77777777" w:rsidR="008012A3" w:rsidRDefault="00000000" w:rsidP="00354AC4">
      <w:pPr>
        <w:pStyle w:val="ListParagraph"/>
        <w:numPr>
          <w:ilvl w:val="0"/>
          <w:numId w:val="11"/>
        </w:numPr>
      </w:pPr>
      <w:r>
        <w:t xml:space="preserve">Place absorbent material (newspaper, paper towel etc.) </w:t>
      </w:r>
      <w:r w:rsidR="00FA6D12">
        <w:t>around</w:t>
      </w:r>
      <w:r>
        <w:t xml:space="preserve"> the primary container and </w:t>
      </w:r>
      <w:r w:rsidR="00FA6D12">
        <w:t xml:space="preserve">place into </w:t>
      </w:r>
      <w:r>
        <w:t>the secondary container (</w:t>
      </w:r>
      <w:r w:rsidR="00FA6D12">
        <w:t xml:space="preserve">i.e., </w:t>
      </w:r>
      <w:r>
        <w:t xml:space="preserve">bag with bat, second bag contains absorbent material). </w:t>
      </w:r>
    </w:p>
    <w:p w14:paraId="0F2A606F" w14:textId="77777777" w:rsidR="00FA6D12" w:rsidRDefault="00000000" w:rsidP="00354AC4">
      <w:pPr>
        <w:pStyle w:val="ListParagraph"/>
        <w:numPr>
          <w:ilvl w:val="0"/>
          <w:numId w:val="11"/>
        </w:numPr>
      </w:pPr>
      <w:r>
        <w:t>Place the double bagged/double container into a Styrofoam lined shipping box to complete the triple packaging.</w:t>
      </w:r>
    </w:p>
    <w:p w14:paraId="67C22B75" w14:textId="77777777" w:rsidR="008012A3" w:rsidRPr="00831D15" w:rsidRDefault="00000000" w:rsidP="00990BF2">
      <w:pPr>
        <w:rPr>
          <w:b/>
          <w:bCs/>
        </w:rPr>
      </w:pPr>
      <w:r w:rsidRPr="00831D15">
        <w:rPr>
          <w:b/>
          <w:bCs/>
        </w:rPr>
        <w:t xml:space="preserve">An itemized list of contents must be placed inside the box. </w:t>
      </w:r>
      <w:r w:rsidR="00E96034">
        <w:rPr>
          <w:b/>
          <w:bCs/>
        </w:rPr>
        <w:t>See next page.</w:t>
      </w:r>
    </w:p>
    <w:p w14:paraId="1F0A1CFE" w14:textId="77777777" w:rsidR="008012A3" w:rsidRDefault="00000000" w:rsidP="00990BF2">
      <w:r>
        <w:t xml:space="preserve">Place the submission form in a zip-lock bag in the top of the box. This submission form should include the submitting party’s name, address, telephone number (fax number if applicable), email and circumstances involving the test request. </w:t>
      </w:r>
    </w:p>
    <w:p w14:paraId="62070EEB" w14:textId="77777777" w:rsidR="008012A3" w:rsidRDefault="00000000" w:rsidP="00FC039E">
      <w:r>
        <w:t xml:space="preserve">The outside of the package must be labeled with the specific UN3373 Biological substance, Category B label (see </w:t>
      </w:r>
      <w:r w:rsidR="00D370D5">
        <w:t>below</w:t>
      </w:r>
      <w:r>
        <w:t>) and your contact information (in case there is a problem with the package in transit).</w:t>
      </w:r>
    </w:p>
    <w:p w14:paraId="43D4349F" w14:textId="77777777" w:rsidR="008012A3" w:rsidRDefault="00000000" w:rsidP="00FC039E">
      <w:r>
        <w:t xml:space="preserve">We recommend shipping with either UPS or FedEx. These couriers deliver to us in the </w:t>
      </w:r>
      <w:r w:rsidR="00444253">
        <w:t>morning,</w:t>
      </w:r>
      <w:r>
        <w:t xml:space="preserve"> and we find them to be more reliable than other mailing services. </w:t>
      </w:r>
    </w:p>
    <w:p w14:paraId="3EF39D24" w14:textId="77777777" w:rsidR="00BF5452" w:rsidRDefault="00000000" w:rsidP="00990BF2">
      <w:pPr>
        <w:rPr>
          <w:b/>
          <w:bCs/>
        </w:rPr>
      </w:pPr>
      <w:r w:rsidRPr="00FB59CD">
        <w:rPr>
          <w:b/>
          <w:bCs/>
        </w:rPr>
        <w:t>Questions? Please contact the Oregon Veterinary Diagnostic Laboratory at 541-737-3261.</w:t>
      </w:r>
    </w:p>
    <w:p w14:paraId="22E03EB4" w14:textId="77777777" w:rsidR="008012A3" w:rsidRPr="00BF5452" w:rsidRDefault="00000000" w:rsidP="00990BF2">
      <w:pPr>
        <w:rPr>
          <w:b/>
          <w:bCs/>
        </w:rPr>
      </w:pPr>
      <w:r w:rsidRPr="002C2F8B">
        <w:rPr>
          <w:b/>
          <w:sz w:val="28"/>
          <w:szCs w:val="28"/>
          <w:u w:val="single"/>
        </w:rPr>
        <w:lastRenderedPageBreak/>
        <w:t>Category B: Shipping Label for Biological Substances</w:t>
      </w:r>
    </w:p>
    <w:p w14:paraId="0FD243F4" w14:textId="77777777" w:rsidR="009522CE" w:rsidRPr="009522CE" w:rsidRDefault="00000000" w:rsidP="009522CE">
      <w:r>
        <w:t xml:space="preserve">The label below will print with the required dimensions. </w:t>
      </w:r>
    </w:p>
    <w:p w14:paraId="1085A2D6" w14:textId="77777777" w:rsidR="00D370D5" w:rsidRDefault="00000000" w:rsidP="00FD3B4C">
      <w:pPr>
        <w:rPr>
          <w:i/>
        </w:rPr>
      </w:pPr>
      <w:r w:rsidRPr="00DA06B4">
        <w:rPr>
          <w:i/>
          <w:highlight w:val="yellow"/>
        </w:rPr>
        <w:t>Cut along both dashed lines</w:t>
      </w:r>
      <w:r w:rsidR="009522CE" w:rsidRPr="00DA06B4">
        <w:rPr>
          <w:i/>
          <w:highlight w:val="yellow"/>
        </w:rPr>
        <w:t xml:space="preserve"> </w:t>
      </w:r>
      <w:r w:rsidR="009522CE" w:rsidRPr="00DA06B4">
        <w:rPr>
          <w:highlight w:val="yellow"/>
        </w:rPr>
        <w:t>and affix the UN3373 label securely to the outside of the shipping box.</w:t>
      </w:r>
      <w:r w:rsidR="009522CE">
        <w:t xml:space="preserve"> </w:t>
      </w:r>
      <w:r w:rsidR="009522CE" w:rsidRPr="009522CE">
        <w:t>Cover the label with clear packing tape to protect it from moisture.</w:t>
      </w:r>
    </w:p>
    <w:p w14:paraId="71C4B23F" w14:textId="77777777" w:rsidR="00B55192" w:rsidRPr="00B55192" w:rsidRDefault="00000000" w:rsidP="00B55192">
      <w:r w:rsidRPr="00B55192">
        <w:rPr>
          <w:rFonts w:ascii="Segoe UI Symbol" w:hAnsi="Segoe UI Symbol" w:cs="Segoe UI Symbol"/>
        </w:rPr>
        <w:t>✂</w:t>
      </w:r>
      <w:r w:rsidRPr="00B55192">
        <w:t xml:space="preserve"> ─ ─ ─ ─ ─ ─ ─ ─ ─ ─ ─ ─ ─ ─ ─ ─ ─ ─ ─ ── ─ ─ ─ ─ ─ Cut Here ─ ─ ─ ─ ─ ─ ─ ─ ─ ─ ─ ─ ─ ─ ─ ─ ─ ─ ─ ── ─ ─ ─ ─</w:t>
      </w:r>
      <w:r w:rsidRPr="00B55192">
        <w:rPr>
          <w:rFonts w:ascii="Segoe UI Symbol" w:hAnsi="Segoe UI Symbol" w:cs="Segoe UI Symbol"/>
        </w:rPr>
        <w:t>✂</w:t>
      </w:r>
    </w:p>
    <w:p w14:paraId="21F7182B" w14:textId="77777777" w:rsidR="00D370D5" w:rsidRDefault="00D370D5" w:rsidP="00FD3B4C"/>
    <w:p w14:paraId="1F66F813" w14:textId="77777777" w:rsidR="008012A3" w:rsidRDefault="00000000" w:rsidP="00990BF2">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3F4D39D1" wp14:editId="10AFCAF7">
                <wp:simplePos x="0" y="0"/>
                <wp:positionH relativeFrom="margin">
                  <wp:posOffset>-11852</wp:posOffset>
                </wp:positionH>
                <wp:positionV relativeFrom="paragraph">
                  <wp:posOffset>262686</wp:posOffset>
                </wp:positionV>
                <wp:extent cx="4505280" cy="3161488"/>
                <wp:effectExtent l="0" t="438150" r="0" b="1270"/>
                <wp:wrapNone/>
                <wp:docPr id="5" name="Group 5"/>
                <wp:cNvGraphicFramePr/>
                <a:graphic xmlns:a="http://schemas.openxmlformats.org/drawingml/2006/main">
                  <a:graphicData uri="http://schemas.microsoft.com/office/word/2010/wordprocessingGroup">
                    <wpg:wgp>
                      <wpg:cNvGrpSpPr/>
                      <wpg:grpSpPr>
                        <a:xfrm>
                          <a:off x="0" y="0"/>
                          <a:ext cx="4505280" cy="3161488"/>
                          <a:chOff x="1068228" y="1060704"/>
                          <a:chExt cx="45058" cy="31624"/>
                        </a:xfrm>
                      </wpg:grpSpPr>
                      <wps:wsp>
                        <wps:cNvPr id="6" name="Rectangle 6"/>
                        <wps:cNvSpPr>
                          <a:spLocks noChangeArrowheads="1"/>
                        </wps:cNvSpPr>
                        <wps:spPr bwMode="auto">
                          <a:xfrm rot="2691235">
                            <a:off x="1072134" y="1060704"/>
                            <a:ext cx="18288" cy="18288"/>
                          </a:xfrm>
                          <a:prstGeom prst="rect">
                            <a:avLst/>
                          </a:prstGeom>
                          <a:solidFill>
                            <a:srgbClr val="FFFFFF"/>
                          </a:solidFill>
                          <a:ln w="762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wps:wsp>
                      <wps:wsp>
                        <wps:cNvPr id="7" name="Text Box 7"/>
                        <wps:cNvSpPr txBox="1">
                          <a:spLocks noChangeArrowheads="1"/>
                        </wps:cNvSpPr>
                        <wps:spPr bwMode="auto">
                          <a:xfrm>
                            <a:off x="1073003" y="1067014"/>
                            <a:ext cx="16549" cy="489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B597206" w14:textId="77777777" w:rsidR="008012A3" w:rsidRDefault="00000000" w:rsidP="00DE61CD">
                              <w:pPr>
                                <w:widowControl w:val="0"/>
                                <w:rPr>
                                  <w:sz w:val="70"/>
                                  <w:szCs w:val="70"/>
                                </w:rPr>
                              </w:pPr>
                              <w:r>
                                <w:rPr>
                                  <w:sz w:val="70"/>
                                  <w:szCs w:val="70"/>
                                </w:rPr>
                                <w:t>UN 3373</w:t>
                              </w:r>
                            </w:p>
                          </w:txbxContent>
                        </wps:txbx>
                        <wps:bodyPr rot="0" vert="horz" wrap="square" lIns="36576" tIns="36576" rIns="36576" bIns="36576" anchor="t" anchorCtr="0" upright="1"/>
                      </wps:wsp>
                      <wps:wsp>
                        <wps:cNvPr id="8" name="Text Box 8"/>
                        <wps:cNvSpPr txBox="1">
                          <a:spLocks noChangeArrowheads="1"/>
                        </wps:cNvSpPr>
                        <wps:spPr bwMode="auto">
                          <a:xfrm>
                            <a:off x="1068228" y="1083677"/>
                            <a:ext cx="45058" cy="865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CF050F5" w14:textId="77777777" w:rsidR="008012A3" w:rsidRDefault="00000000" w:rsidP="00DE61CD">
                              <w:pPr>
                                <w:widowControl w:val="0"/>
                                <w:rPr>
                                  <w:sz w:val="46"/>
                                  <w:szCs w:val="46"/>
                                </w:rPr>
                              </w:pPr>
                              <w:r>
                                <w:rPr>
                                  <w:sz w:val="46"/>
                                  <w:szCs w:val="46"/>
                                </w:rPr>
                                <w:t>Biological Substance, Category B</w:t>
                              </w:r>
                            </w:p>
                            <w:p w14:paraId="3A5EAC9B" w14:textId="77777777" w:rsidR="002C2F8B" w:rsidRDefault="002C2F8B" w:rsidP="00DE61CD">
                              <w:pPr>
                                <w:widowControl w:val="0"/>
                                <w:rPr>
                                  <w:sz w:val="46"/>
                                  <w:szCs w:val="46"/>
                                </w:rPr>
                              </w:pPr>
                            </w:p>
                            <w:p w14:paraId="5D109BD6" w14:textId="77777777" w:rsidR="00981E71" w:rsidRDefault="00981E71" w:rsidP="00DE61CD">
                              <w:pPr>
                                <w:widowControl w:val="0"/>
                                <w:rPr>
                                  <w:sz w:val="46"/>
                                  <w:szCs w:val="46"/>
                                </w:rPr>
                              </w:pPr>
                            </w:p>
                            <w:p w14:paraId="61373F4D" w14:textId="77777777" w:rsidR="00981E71" w:rsidRDefault="00981E71" w:rsidP="00DE61CD">
                              <w:pPr>
                                <w:widowControl w:val="0"/>
                                <w:rPr>
                                  <w:sz w:val="46"/>
                                  <w:szCs w:val="46"/>
                                </w:rPr>
                              </w:pPr>
                            </w:p>
                            <w:p w14:paraId="1F844FA8" w14:textId="77777777" w:rsidR="00981E71" w:rsidRDefault="00981E71" w:rsidP="00DE61CD">
                              <w:pPr>
                                <w:widowControl w:val="0"/>
                                <w:rPr>
                                  <w:sz w:val="46"/>
                                  <w:szCs w:val="46"/>
                                </w:rPr>
                              </w:pPr>
                            </w:p>
                          </w:txbxContent>
                        </wps:txbx>
                        <wps:bodyPr rot="0" vert="horz" wrap="square" lIns="36576" tIns="36576" rIns="36576" bIns="36576"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25" style="width:354.75pt;height:248.95pt;margin-top:20.7pt;margin-left:-0.95pt;mso-position-horizontal-relative:margin;position:absolute;z-index:251660288" coordorigin="10682,10607" coordsize="450,316">
                <v:rect id="Rectangle 6" o:spid="_x0000_s1026" style="width:183;height:182;left:10721;mso-wrap-style:square;position:absolute;rotation:2939546fd;top:10607;visibility:visible;v-text-anchor:top" strokecolor="black" strokeweight="6pt">
                  <v:shadow color="black"/>
                </v:rect>
                <v:shapetype id="_x0000_t202" coordsize="21600,21600" o:spt="202" path="m,l,21600r21600,l21600,xe">
                  <v:stroke joinstyle="miter"/>
                  <v:path gradientshapeok="t" o:connecttype="rect"/>
                </v:shapetype>
                <v:shape id="Text Box 7" o:spid="_x0000_s1027" type="#_x0000_t202" style="width:165;height:49;left:10730;mso-wrap-style:square;position:absolute;top:10670;visibility:visible;v-text-anchor:top" filled="f" fillcolor="#5b9bd5" stroked="f" strokecolor="black" strokeweight="2pt">
                  <v:textbox inset="2.88pt,2.88pt,2.88pt,2.88pt">
                    <w:txbxContent>
                      <w:p w:rsidR="008012A3" w:rsidP="00DE61CD" w14:paraId="468E8D77" w14:textId="77777777">
                        <w:pPr>
                          <w:widowControl w:val="0"/>
                          <w:rPr>
                            <w:sz w:val="70"/>
                            <w:szCs w:val="70"/>
                          </w:rPr>
                        </w:pPr>
                        <w:r>
                          <w:rPr>
                            <w:sz w:val="70"/>
                            <w:szCs w:val="70"/>
                          </w:rPr>
                          <w:t>UN 3373</w:t>
                        </w:r>
                      </w:p>
                    </w:txbxContent>
                  </v:textbox>
                </v:shape>
                <v:shape id="Text Box 8" o:spid="_x0000_s1028" type="#_x0000_t202" style="width:450;height:87;left:10682;mso-wrap-style:square;position:absolute;top:10836;visibility:visible;v-text-anchor:top" filled="f" fillcolor="#5b9bd5" stroked="f" strokecolor="black" strokeweight="2pt">
                  <v:textbox inset="2.88pt,2.88pt,2.88pt,2.88pt">
                    <w:txbxContent>
                      <w:p w:rsidR="008012A3" w:rsidP="00DE61CD" w14:paraId="5801658F" w14:textId="77777777">
                        <w:pPr>
                          <w:widowControl w:val="0"/>
                          <w:rPr>
                            <w:sz w:val="46"/>
                            <w:szCs w:val="46"/>
                          </w:rPr>
                        </w:pPr>
                        <w:r>
                          <w:rPr>
                            <w:sz w:val="46"/>
                            <w:szCs w:val="46"/>
                          </w:rPr>
                          <w:t>Biological Substance, Category B</w:t>
                        </w:r>
                      </w:p>
                      <w:p w:rsidR="002C2F8B" w:rsidP="00DE61CD" w14:paraId="2BBACEDA" w14:textId="77777777">
                        <w:pPr>
                          <w:widowControl w:val="0"/>
                          <w:rPr>
                            <w:sz w:val="46"/>
                            <w:szCs w:val="46"/>
                          </w:rPr>
                        </w:pPr>
                      </w:p>
                      <w:p w:rsidR="00981E71" w:rsidP="00DE61CD" w14:paraId="73A255F4" w14:textId="77777777">
                        <w:pPr>
                          <w:widowControl w:val="0"/>
                          <w:rPr>
                            <w:sz w:val="46"/>
                            <w:szCs w:val="46"/>
                          </w:rPr>
                        </w:pPr>
                      </w:p>
                      <w:p w:rsidR="00981E71" w:rsidP="00DE61CD" w14:paraId="66EC4FF8" w14:textId="77777777">
                        <w:pPr>
                          <w:widowControl w:val="0"/>
                          <w:rPr>
                            <w:sz w:val="46"/>
                            <w:szCs w:val="46"/>
                          </w:rPr>
                        </w:pPr>
                      </w:p>
                      <w:p w:rsidR="00981E71" w:rsidP="00DE61CD" w14:paraId="1F19F816" w14:textId="77777777">
                        <w:pPr>
                          <w:widowControl w:val="0"/>
                          <w:rPr>
                            <w:sz w:val="46"/>
                            <w:szCs w:val="46"/>
                          </w:rPr>
                        </w:pPr>
                      </w:p>
                    </w:txbxContent>
                  </v:textbox>
                </v:shape>
                <w10:wrap anchorx="margin"/>
              </v:group>
            </w:pict>
          </mc:Fallback>
        </mc:AlternateContent>
      </w:r>
    </w:p>
    <w:p w14:paraId="4C47AB32" w14:textId="77777777" w:rsidR="008012A3" w:rsidRPr="001E49D7" w:rsidRDefault="008012A3" w:rsidP="001E49D7"/>
    <w:p w14:paraId="747F8323" w14:textId="77777777" w:rsidR="008012A3" w:rsidRPr="001E49D7" w:rsidRDefault="008012A3" w:rsidP="001E49D7"/>
    <w:p w14:paraId="5AD6DE15" w14:textId="77777777" w:rsidR="008012A3" w:rsidRPr="001E49D7" w:rsidRDefault="008012A3" w:rsidP="001E49D7"/>
    <w:p w14:paraId="0012BBF3" w14:textId="77777777" w:rsidR="008012A3" w:rsidRPr="001E49D7" w:rsidRDefault="008012A3" w:rsidP="001E49D7"/>
    <w:p w14:paraId="69C11777" w14:textId="77777777" w:rsidR="008012A3" w:rsidRPr="001E49D7" w:rsidRDefault="008012A3" w:rsidP="001E49D7"/>
    <w:p w14:paraId="2FAE274B" w14:textId="77777777" w:rsidR="008012A3" w:rsidRPr="001E49D7" w:rsidRDefault="008012A3" w:rsidP="001E49D7"/>
    <w:p w14:paraId="47264169" w14:textId="77777777" w:rsidR="008012A3" w:rsidRPr="001E49D7" w:rsidRDefault="008012A3" w:rsidP="001E49D7"/>
    <w:p w14:paraId="21A838D5" w14:textId="77777777" w:rsidR="008012A3" w:rsidRPr="001E49D7" w:rsidRDefault="008012A3" w:rsidP="001E49D7"/>
    <w:p w14:paraId="4D98F521" w14:textId="77777777" w:rsidR="008012A3" w:rsidRPr="001E49D7" w:rsidRDefault="008012A3" w:rsidP="001E49D7"/>
    <w:p w14:paraId="0000E436" w14:textId="77777777" w:rsidR="002C2F8B" w:rsidRDefault="002C2F8B" w:rsidP="001E49D7">
      <w:pPr>
        <w:rPr>
          <w:highlight w:val="yellow"/>
        </w:rPr>
      </w:pPr>
    </w:p>
    <w:p w14:paraId="3D3F8A57" w14:textId="77777777" w:rsidR="00B55192" w:rsidRPr="00B55192" w:rsidRDefault="00000000" w:rsidP="00B55192">
      <w:r w:rsidRPr="00B55192">
        <w:rPr>
          <w:rFonts w:ascii="Segoe UI Symbol" w:hAnsi="Segoe UI Symbol" w:cs="Segoe UI Symbol"/>
        </w:rPr>
        <w:t>✂</w:t>
      </w:r>
      <w:r w:rsidRPr="00B55192">
        <w:t xml:space="preserve"> ─ ─ ─ ─ ─ ─ ─ ─ ─ ─ ─ ─ ─ ─ ─ ─ ─ ─ ─ ── ─ ─ ─ ─ ─ Cut Here ─ ─ ─ ─ ─ ─ ─ ─ ─ ─ ─ ─ ─ ─ ─ ─ ─ ─ ─ ── ─ ─ ─ ─</w:t>
      </w:r>
      <w:r w:rsidRPr="00B55192">
        <w:rPr>
          <w:rFonts w:ascii="Segoe UI Symbol" w:hAnsi="Segoe UI Symbol" w:cs="Segoe UI Symbol"/>
        </w:rPr>
        <w:t>✂</w:t>
      </w:r>
    </w:p>
    <w:p w14:paraId="49AAF137" w14:textId="77777777" w:rsidR="00981E71" w:rsidRDefault="00981E71" w:rsidP="001E49D7">
      <w:pPr>
        <w:pBdr>
          <w:bottom w:val="single" w:sz="12" w:space="1" w:color="auto"/>
        </w:pBdr>
      </w:pPr>
    </w:p>
    <w:p w14:paraId="3DF4A8CB" w14:textId="77777777" w:rsidR="00981E71" w:rsidRPr="002C2F8B" w:rsidRDefault="00000000" w:rsidP="001E49D7">
      <w:pPr>
        <w:pBdr>
          <w:bottom w:val="single" w:sz="12" w:space="1" w:color="auto"/>
        </w:pBdr>
        <w:rPr>
          <w:i/>
          <w:iCs/>
          <w:u w:val="single"/>
        </w:rPr>
      </w:pPr>
      <w:r w:rsidRPr="00092D6A">
        <w:rPr>
          <w:i/>
          <w:iCs/>
          <w:highlight w:val="yellow"/>
          <w:u w:val="single"/>
        </w:rPr>
        <w:t>Place itemized list of contents inside package:</w:t>
      </w:r>
    </w:p>
    <w:p w14:paraId="6DFC371B" w14:textId="77777777" w:rsidR="008012A3" w:rsidRDefault="00000000" w:rsidP="001E49D7">
      <w:pPr>
        <w:pBdr>
          <w:bottom w:val="single" w:sz="12" w:space="1" w:color="auto"/>
        </w:pBdr>
      </w:pPr>
      <w:r>
        <w:t>Itemized List of Contents: IATA Packing Instructions 650</w:t>
      </w:r>
    </w:p>
    <w:tbl>
      <w:tblPr>
        <w:tblStyle w:val="TableGridLight1"/>
        <w:tblW w:w="7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765"/>
        <w:gridCol w:w="222"/>
        <w:gridCol w:w="960"/>
        <w:gridCol w:w="600"/>
        <w:gridCol w:w="960"/>
        <w:gridCol w:w="600"/>
        <w:gridCol w:w="960"/>
        <w:gridCol w:w="960"/>
      </w:tblGrid>
      <w:tr w:rsidR="009A3CD5" w14:paraId="27F3C24C" w14:textId="77777777" w:rsidTr="006B0ABE">
        <w:trPr>
          <w:trHeight w:val="315"/>
        </w:trPr>
        <w:tc>
          <w:tcPr>
            <w:tcW w:w="2617" w:type="dxa"/>
            <w:gridSpan w:val="3"/>
            <w:noWrap/>
            <w:hideMark/>
          </w:tcPr>
          <w:p w14:paraId="7FDAEBF5" w14:textId="77777777" w:rsidR="008012A3" w:rsidRDefault="00000000" w:rsidP="00C5029F">
            <w:pPr>
              <w:rPr>
                <w:rFonts w:ascii="Calibri" w:eastAsia="Times New Roman" w:hAnsi="Calibri" w:cs="Times New Roman"/>
                <w:b/>
                <w:bCs/>
                <w:color w:val="000000"/>
              </w:rPr>
            </w:pPr>
            <w:r w:rsidRPr="00C5029F">
              <w:rPr>
                <w:rFonts w:ascii="Calibri" w:eastAsia="Times New Roman" w:hAnsi="Calibri" w:cs="Times New Roman"/>
                <w:b/>
                <w:bCs/>
                <w:color w:val="000000"/>
              </w:rPr>
              <w:t>This package contains</w:t>
            </w:r>
          </w:p>
          <w:p w14:paraId="0C9B1E9A" w14:textId="77777777" w:rsidR="008012A3" w:rsidRPr="00C5029F" w:rsidRDefault="008012A3" w:rsidP="00C5029F">
            <w:pPr>
              <w:rPr>
                <w:rFonts w:ascii="Calibri" w:eastAsia="Times New Roman" w:hAnsi="Calibri" w:cs="Times New Roman"/>
                <w:b/>
                <w:bCs/>
                <w:color w:val="000000"/>
              </w:rPr>
            </w:pPr>
          </w:p>
        </w:tc>
        <w:tc>
          <w:tcPr>
            <w:tcW w:w="960" w:type="dxa"/>
            <w:noWrap/>
            <w:hideMark/>
          </w:tcPr>
          <w:p w14:paraId="35F1B284" w14:textId="77777777" w:rsidR="008012A3" w:rsidRPr="00C5029F" w:rsidRDefault="008012A3" w:rsidP="00C5029F">
            <w:pPr>
              <w:rPr>
                <w:rFonts w:ascii="Calibri" w:eastAsia="Times New Roman" w:hAnsi="Calibri" w:cs="Times New Roman"/>
                <w:b/>
                <w:bCs/>
                <w:color w:val="000000"/>
              </w:rPr>
            </w:pPr>
          </w:p>
        </w:tc>
        <w:tc>
          <w:tcPr>
            <w:tcW w:w="600" w:type="dxa"/>
            <w:tcBorders>
              <w:bottom w:val="single" w:sz="4" w:space="0" w:color="auto"/>
            </w:tcBorders>
            <w:noWrap/>
            <w:hideMark/>
          </w:tcPr>
          <w:p w14:paraId="145A511D" w14:textId="77777777" w:rsidR="008012A3" w:rsidRPr="00C5029F" w:rsidRDefault="008012A3" w:rsidP="00C5029F">
            <w:pPr>
              <w:rPr>
                <w:rFonts w:ascii="Times New Roman" w:eastAsia="Times New Roman" w:hAnsi="Times New Roman" w:cs="Times New Roman"/>
                <w:sz w:val="20"/>
                <w:szCs w:val="20"/>
              </w:rPr>
            </w:pPr>
          </w:p>
        </w:tc>
        <w:tc>
          <w:tcPr>
            <w:tcW w:w="960" w:type="dxa"/>
            <w:noWrap/>
            <w:hideMark/>
          </w:tcPr>
          <w:p w14:paraId="67E6933C" w14:textId="77777777" w:rsidR="008012A3" w:rsidRPr="00C5029F" w:rsidRDefault="008012A3" w:rsidP="00C5029F">
            <w:pPr>
              <w:rPr>
                <w:rFonts w:ascii="Times New Roman" w:eastAsia="Times New Roman" w:hAnsi="Times New Roman" w:cs="Times New Roman"/>
                <w:sz w:val="20"/>
                <w:szCs w:val="20"/>
              </w:rPr>
            </w:pPr>
          </w:p>
        </w:tc>
        <w:tc>
          <w:tcPr>
            <w:tcW w:w="600" w:type="dxa"/>
            <w:noWrap/>
            <w:hideMark/>
          </w:tcPr>
          <w:p w14:paraId="13AB4C80" w14:textId="77777777" w:rsidR="008012A3" w:rsidRPr="00C5029F" w:rsidRDefault="008012A3" w:rsidP="00C5029F">
            <w:pPr>
              <w:rPr>
                <w:rFonts w:ascii="Times New Roman" w:eastAsia="Times New Roman" w:hAnsi="Times New Roman" w:cs="Times New Roman"/>
                <w:sz w:val="20"/>
                <w:szCs w:val="20"/>
              </w:rPr>
            </w:pPr>
          </w:p>
        </w:tc>
        <w:tc>
          <w:tcPr>
            <w:tcW w:w="960" w:type="dxa"/>
            <w:noWrap/>
            <w:hideMark/>
          </w:tcPr>
          <w:p w14:paraId="2DA28CF6" w14:textId="77777777" w:rsidR="008012A3" w:rsidRPr="00C5029F" w:rsidRDefault="008012A3" w:rsidP="00C5029F">
            <w:pPr>
              <w:rPr>
                <w:rFonts w:ascii="Times New Roman" w:eastAsia="Times New Roman" w:hAnsi="Times New Roman" w:cs="Times New Roman"/>
                <w:sz w:val="20"/>
                <w:szCs w:val="20"/>
              </w:rPr>
            </w:pPr>
          </w:p>
        </w:tc>
        <w:tc>
          <w:tcPr>
            <w:tcW w:w="960" w:type="dxa"/>
            <w:noWrap/>
            <w:hideMark/>
          </w:tcPr>
          <w:p w14:paraId="500697A0" w14:textId="77777777" w:rsidR="008012A3" w:rsidRPr="00C5029F" w:rsidRDefault="008012A3" w:rsidP="00C5029F">
            <w:pPr>
              <w:rPr>
                <w:rFonts w:ascii="Times New Roman" w:eastAsia="Times New Roman" w:hAnsi="Times New Roman" w:cs="Times New Roman"/>
                <w:sz w:val="20"/>
                <w:szCs w:val="20"/>
              </w:rPr>
            </w:pPr>
          </w:p>
        </w:tc>
      </w:tr>
      <w:tr w:rsidR="009A3CD5" w14:paraId="56047637" w14:textId="77777777" w:rsidTr="00105E37">
        <w:trPr>
          <w:trHeight w:val="315"/>
        </w:trPr>
        <w:tc>
          <w:tcPr>
            <w:tcW w:w="630" w:type="dxa"/>
            <w:tcBorders>
              <w:top w:val="single" w:sz="4" w:space="0" w:color="auto"/>
              <w:left w:val="single" w:sz="4" w:space="0" w:color="auto"/>
              <w:bottom w:val="single" w:sz="4" w:space="0" w:color="auto"/>
              <w:right w:val="single" w:sz="4" w:space="0" w:color="auto"/>
            </w:tcBorders>
            <w:noWrap/>
            <w:hideMark/>
          </w:tcPr>
          <w:p w14:paraId="4D71AA09" w14:textId="77777777" w:rsidR="008012A3" w:rsidRPr="00C5029F" w:rsidRDefault="00000000" w:rsidP="00C5029F">
            <w:pPr>
              <w:rPr>
                <w:rFonts w:ascii="Calibri" w:eastAsia="Times New Roman" w:hAnsi="Calibri" w:cs="Times New Roman"/>
                <w:color w:val="000000"/>
              </w:rPr>
            </w:pPr>
            <w:r w:rsidRPr="00C5029F">
              <w:rPr>
                <w:rFonts w:ascii="Calibri" w:eastAsia="Times New Roman" w:hAnsi="Calibri" w:cs="Times New Roman"/>
                <w:color w:val="000000"/>
              </w:rPr>
              <w:t> </w:t>
            </w:r>
          </w:p>
        </w:tc>
        <w:tc>
          <w:tcPr>
            <w:tcW w:w="1987" w:type="dxa"/>
            <w:gridSpan w:val="2"/>
            <w:tcBorders>
              <w:left w:val="single" w:sz="4" w:space="0" w:color="auto"/>
            </w:tcBorders>
            <w:noWrap/>
            <w:hideMark/>
          </w:tcPr>
          <w:p w14:paraId="1C94FF9A" w14:textId="77777777" w:rsidR="008012A3" w:rsidRPr="00C5029F" w:rsidRDefault="00000000" w:rsidP="00C5029F">
            <w:pPr>
              <w:rPr>
                <w:rFonts w:ascii="Calibri" w:eastAsia="Times New Roman" w:hAnsi="Calibri" w:cs="Times New Roman"/>
                <w:color w:val="000000"/>
              </w:rPr>
            </w:pPr>
            <w:r w:rsidRPr="00C5029F">
              <w:rPr>
                <w:rFonts w:ascii="Calibri" w:eastAsia="Times New Roman" w:hAnsi="Calibri" w:cs="Times New Roman"/>
                <w:color w:val="000000"/>
              </w:rPr>
              <w:t xml:space="preserve">Whole </w:t>
            </w:r>
            <w:r>
              <w:rPr>
                <w:rFonts w:ascii="Calibri" w:eastAsia="Times New Roman" w:hAnsi="Calibri" w:cs="Times New Roman"/>
                <w:color w:val="000000"/>
              </w:rPr>
              <w:t>animal</w:t>
            </w:r>
          </w:p>
        </w:tc>
        <w:tc>
          <w:tcPr>
            <w:tcW w:w="960" w:type="dxa"/>
            <w:tcBorders>
              <w:right w:val="single" w:sz="4" w:space="0" w:color="auto"/>
            </w:tcBorders>
            <w:noWrap/>
            <w:hideMark/>
          </w:tcPr>
          <w:p w14:paraId="1B1E72BE" w14:textId="77777777" w:rsidR="008012A3" w:rsidRPr="00C5029F" w:rsidRDefault="008012A3" w:rsidP="00C5029F">
            <w:pPr>
              <w:rPr>
                <w:rFonts w:ascii="Calibri" w:eastAsia="Times New Roman" w:hAnsi="Calibri" w:cs="Times New Roman"/>
                <w:color w:val="000000"/>
              </w:rPr>
            </w:pPr>
          </w:p>
        </w:tc>
        <w:tc>
          <w:tcPr>
            <w:tcW w:w="600" w:type="dxa"/>
            <w:tcBorders>
              <w:top w:val="single" w:sz="4" w:space="0" w:color="auto"/>
              <w:left w:val="single" w:sz="4" w:space="0" w:color="auto"/>
              <w:bottom w:val="single" w:sz="4" w:space="0" w:color="auto"/>
              <w:right w:val="single" w:sz="4" w:space="0" w:color="auto"/>
            </w:tcBorders>
            <w:noWrap/>
            <w:hideMark/>
          </w:tcPr>
          <w:p w14:paraId="7A24948C" w14:textId="77777777" w:rsidR="008012A3" w:rsidRPr="00C5029F" w:rsidRDefault="00000000" w:rsidP="00C5029F">
            <w:pPr>
              <w:rPr>
                <w:rFonts w:ascii="Calibri" w:eastAsia="Times New Roman" w:hAnsi="Calibri" w:cs="Times New Roman"/>
                <w:color w:val="000000"/>
              </w:rPr>
            </w:pPr>
            <w:r w:rsidRPr="00C5029F">
              <w:rPr>
                <w:rFonts w:ascii="Calibri" w:eastAsia="Times New Roman" w:hAnsi="Calibri" w:cs="Times New Roman"/>
                <w:color w:val="000000"/>
              </w:rPr>
              <w:t> </w:t>
            </w:r>
          </w:p>
        </w:tc>
        <w:tc>
          <w:tcPr>
            <w:tcW w:w="3480" w:type="dxa"/>
            <w:gridSpan w:val="4"/>
            <w:tcBorders>
              <w:left w:val="single" w:sz="4" w:space="0" w:color="auto"/>
            </w:tcBorders>
            <w:noWrap/>
          </w:tcPr>
          <w:p w14:paraId="6863C188" w14:textId="77777777" w:rsidR="008012A3" w:rsidRPr="00C5029F" w:rsidRDefault="008012A3" w:rsidP="00C5029F">
            <w:pPr>
              <w:rPr>
                <w:rFonts w:ascii="Calibri" w:eastAsia="Times New Roman" w:hAnsi="Calibri" w:cs="Times New Roman"/>
                <w:color w:val="000000"/>
              </w:rPr>
            </w:pPr>
          </w:p>
        </w:tc>
      </w:tr>
      <w:tr w:rsidR="009A3CD5" w14:paraId="4B07519A" w14:textId="77777777" w:rsidTr="00105E37">
        <w:trPr>
          <w:trHeight w:val="315"/>
        </w:trPr>
        <w:tc>
          <w:tcPr>
            <w:tcW w:w="630" w:type="dxa"/>
            <w:tcBorders>
              <w:top w:val="single" w:sz="4" w:space="0" w:color="auto"/>
              <w:left w:val="single" w:sz="4" w:space="0" w:color="auto"/>
              <w:bottom w:val="single" w:sz="4" w:space="0" w:color="auto"/>
              <w:right w:val="single" w:sz="4" w:space="0" w:color="auto"/>
            </w:tcBorders>
            <w:noWrap/>
            <w:hideMark/>
          </w:tcPr>
          <w:p w14:paraId="043806D5" w14:textId="77777777" w:rsidR="008012A3" w:rsidRPr="00C5029F" w:rsidRDefault="00000000" w:rsidP="00C5029F">
            <w:pPr>
              <w:rPr>
                <w:rFonts w:ascii="Calibri" w:eastAsia="Times New Roman" w:hAnsi="Calibri" w:cs="Times New Roman"/>
                <w:color w:val="000000"/>
              </w:rPr>
            </w:pPr>
            <w:r w:rsidRPr="00C5029F">
              <w:rPr>
                <w:rFonts w:ascii="Calibri" w:eastAsia="Times New Roman" w:hAnsi="Calibri" w:cs="Times New Roman"/>
                <w:color w:val="000000"/>
              </w:rPr>
              <w:t> </w:t>
            </w:r>
          </w:p>
        </w:tc>
        <w:tc>
          <w:tcPr>
            <w:tcW w:w="1765" w:type="dxa"/>
            <w:tcBorders>
              <w:left w:val="single" w:sz="4" w:space="0" w:color="auto"/>
            </w:tcBorders>
            <w:noWrap/>
            <w:hideMark/>
          </w:tcPr>
          <w:p w14:paraId="746ACD9A" w14:textId="77777777" w:rsidR="008012A3" w:rsidRPr="00C5029F" w:rsidRDefault="00000000" w:rsidP="00C5029F">
            <w:pPr>
              <w:rPr>
                <w:rFonts w:ascii="Calibri" w:eastAsia="Times New Roman" w:hAnsi="Calibri" w:cs="Times New Roman"/>
                <w:color w:val="000000"/>
              </w:rPr>
            </w:pPr>
            <w:r>
              <w:rPr>
                <w:rFonts w:ascii="Calibri" w:eastAsia="Times New Roman" w:hAnsi="Calibri" w:cs="Times New Roman"/>
                <w:color w:val="000000"/>
              </w:rPr>
              <w:t>Fresh tissue</w:t>
            </w:r>
          </w:p>
        </w:tc>
        <w:tc>
          <w:tcPr>
            <w:tcW w:w="222" w:type="dxa"/>
            <w:noWrap/>
            <w:hideMark/>
          </w:tcPr>
          <w:p w14:paraId="405E7DF0" w14:textId="77777777" w:rsidR="008012A3" w:rsidRPr="00C5029F" w:rsidRDefault="008012A3" w:rsidP="00C5029F">
            <w:pPr>
              <w:rPr>
                <w:rFonts w:ascii="Calibri" w:eastAsia="Times New Roman" w:hAnsi="Calibri" w:cs="Times New Roman"/>
                <w:color w:val="000000"/>
              </w:rPr>
            </w:pPr>
          </w:p>
        </w:tc>
        <w:tc>
          <w:tcPr>
            <w:tcW w:w="960" w:type="dxa"/>
            <w:tcBorders>
              <w:right w:val="single" w:sz="4" w:space="0" w:color="auto"/>
            </w:tcBorders>
            <w:noWrap/>
            <w:hideMark/>
          </w:tcPr>
          <w:p w14:paraId="041236BC" w14:textId="77777777" w:rsidR="008012A3" w:rsidRPr="00C5029F" w:rsidRDefault="008012A3" w:rsidP="00C5029F">
            <w:pPr>
              <w:rPr>
                <w:rFonts w:ascii="Times New Roman" w:eastAsia="Times New Roman" w:hAnsi="Times New Roman" w:cs="Times New Roman"/>
                <w:sz w:val="20"/>
                <w:szCs w:val="20"/>
              </w:rPr>
            </w:pPr>
          </w:p>
        </w:tc>
        <w:tc>
          <w:tcPr>
            <w:tcW w:w="600" w:type="dxa"/>
            <w:tcBorders>
              <w:top w:val="single" w:sz="4" w:space="0" w:color="auto"/>
              <w:left w:val="single" w:sz="4" w:space="0" w:color="auto"/>
              <w:bottom w:val="single" w:sz="4" w:space="0" w:color="auto"/>
              <w:right w:val="single" w:sz="4" w:space="0" w:color="auto"/>
            </w:tcBorders>
            <w:noWrap/>
            <w:hideMark/>
          </w:tcPr>
          <w:p w14:paraId="49CA75E8" w14:textId="77777777" w:rsidR="008012A3" w:rsidRPr="00C5029F" w:rsidRDefault="00000000" w:rsidP="00C5029F">
            <w:pPr>
              <w:rPr>
                <w:rFonts w:ascii="Calibri" w:eastAsia="Times New Roman" w:hAnsi="Calibri" w:cs="Times New Roman"/>
                <w:color w:val="000000"/>
              </w:rPr>
            </w:pPr>
            <w:r w:rsidRPr="00C5029F">
              <w:rPr>
                <w:rFonts w:ascii="Calibri" w:eastAsia="Times New Roman" w:hAnsi="Calibri" w:cs="Times New Roman"/>
                <w:color w:val="000000"/>
              </w:rPr>
              <w:t> </w:t>
            </w:r>
          </w:p>
        </w:tc>
        <w:tc>
          <w:tcPr>
            <w:tcW w:w="1560" w:type="dxa"/>
            <w:gridSpan w:val="2"/>
            <w:tcBorders>
              <w:left w:val="single" w:sz="4" w:space="0" w:color="auto"/>
            </w:tcBorders>
            <w:noWrap/>
          </w:tcPr>
          <w:p w14:paraId="771A142D" w14:textId="77777777" w:rsidR="008012A3" w:rsidRPr="00C5029F" w:rsidRDefault="008012A3" w:rsidP="00C5029F">
            <w:pPr>
              <w:rPr>
                <w:rFonts w:ascii="Calibri" w:eastAsia="Times New Roman" w:hAnsi="Calibri" w:cs="Times New Roman"/>
                <w:color w:val="000000"/>
              </w:rPr>
            </w:pPr>
          </w:p>
        </w:tc>
        <w:tc>
          <w:tcPr>
            <w:tcW w:w="960" w:type="dxa"/>
            <w:noWrap/>
            <w:hideMark/>
          </w:tcPr>
          <w:p w14:paraId="3E850CD1" w14:textId="77777777" w:rsidR="008012A3" w:rsidRPr="00C5029F" w:rsidRDefault="008012A3" w:rsidP="00C5029F">
            <w:pPr>
              <w:rPr>
                <w:rFonts w:ascii="Calibri" w:eastAsia="Times New Roman" w:hAnsi="Calibri" w:cs="Times New Roman"/>
                <w:color w:val="000000"/>
              </w:rPr>
            </w:pPr>
          </w:p>
        </w:tc>
        <w:tc>
          <w:tcPr>
            <w:tcW w:w="960" w:type="dxa"/>
            <w:noWrap/>
            <w:hideMark/>
          </w:tcPr>
          <w:p w14:paraId="11497B2E" w14:textId="77777777" w:rsidR="008012A3" w:rsidRPr="00C5029F" w:rsidRDefault="008012A3" w:rsidP="00C5029F">
            <w:pPr>
              <w:rPr>
                <w:rFonts w:ascii="Times New Roman" w:eastAsia="Times New Roman" w:hAnsi="Times New Roman" w:cs="Times New Roman"/>
                <w:sz w:val="20"/>
                <w:szCs w:val="20"/>
              </w:rPr>
            </w:pPr>
          </w:p>
        </w:tc>
      </w:tr>
      <w:tr w:rsidR="009A3CD5" w14:paraId="3E5B7D11" w14:textId="77777777" w:rsidTr="00105E37">
        <w:trPr>
          <w:trHeight w:val="315"/>
        </w:trPr>
        <w:tc>
          <w:tcPr>
            <w:tcW w:w="630" w:type="dxa"/>
            <w:tcBorders>
              <w:top w:val="single" w:sz="4" w:space="0" w:color="auto"/>
              <w:left w:val="single" w:sz="4" w:space="0" w:color="auto"/>
              <w:bottom w:val="single" w:sz="4" w:space="0" w:color="auto"/>
              <w:right w:val="single" w:sz="4" w:space="0" w:color="auto"/>
            </w:tcBorders>
            <w:noWrap/>
          </w:tcPr>
          <w:p w14:paraId="72D25C21" w14:textId="77777777" w:rsidR="008012A3" w:rsidRPr="00C5029F" w:rsidRDefault="008012A3" w:rsidP="00C5029F">
            <w:pPr>
              <w:rPr>
                <w:rFonts w:ascii="Calibri" w:eastAsia="Times New Roman" w:hAnsi="Calibri" w:cs="Times New Roman"/>
                <w:color w:val="000000"/>
              </w:rPr>
            </w:pPr>
          </w:p>
        </w:tc>
        <w:tc>
          <w:tcPr>
            <w:tcW w:w="1987" w:type="dxa"/>
            <w:gridSpan w:val="2"/>
            <w:tcBorders>
              <w:left w:val="single" w:sz="4" w:space="0" w:color="auto"/>
            </w:tcBorders>
            <w:noWrap/>
          </w:tcPr>
          <w:p w14:paraId="0B25605E" w14:textId="77777777" w:rsidR="008012A3" w:rsidRPr="00C5029F" w:rsidRDefault="008012A3" w:rsidP="00C5029F">
            <w:pPr>
              <w:rPr>
                <w:rFonts w:ascii="Calibri" w:eastAsia="Times New Roman" w:hAnsi="Calibri" w:cs="Times New Roman"/>
                <w:color w:val="000000"/>
              </w:rPr>
            </w:pPr>
          </w:p>
        </w:tc>
        <w:tc>
          <w:tcPr>
            <w:tcW w:w="960" w:type="dxa"/>
            <w:tcBorders>
              <w:right w:val="single" w:sz="4" w:space="0" w:color="auto"/>
            </w:tcBorders>
            <w:noWrap/>
          </w:tcPr>
          <w:p w14:paraId="33EEABB9" w14:textId="77777777" w:rsidR="008012A3" w:rsidRPr="00C5029F" w:rsidRDefault="008012A3" w:rsidP="00C5029F">
            <w:pPr>
              <w:rPr>
                <w:rFonts w:ascii="Calibri" w:eastAsia="Times New Roman" w:hAnsi="Calibri" w:cs="Times New Roman"/>
                <w:color w:val="000000"/>
              </w:rPr>
            </w:pPr>
          </w:p>
        </w:tc>
        <w:tc>
          <w:tcPr>
            <w:tcW w:w="600" w:type="dxa"/>
            <w:tcBorders>
              <w:top w:val="single" w:sz="4" w:space="0" w:color="auto"/>
              <w:left w:val="single" w:sz="4" w:space="0" w:color="auto"/>
              <w:bottom w:val="single" w:sz="4" w:space="0" w:color="auto"/>
              <w:right w:val="single" w:sz="4" w:space="0" w:color="auto"/>
            </w:tcBorders>
            <w:noWrap/>
            <w:hideMark/>
          </w:tcPr>
          <w:p w14:paraId="663EAD2C" w14:textId="77777777" w:rsidR="008012A3" w:rsidRPr="00C5029F" w:rsidRDefault="00000000" w:rsidP="00C5029F">
            <w:pPr>
              <w:rPr>
                <w:rFonts w:ascii="Calibri" w:eastAsia="Times New Roman" w:hAnsi="Calibri" w:cs="Times New Roman"/>
                <w:color w:val="000000"/>
              </w:rPr>
            </w:pPr>
            <w:r w:rsidRPr="00C5029F">
              <w:rPr>
                <w:rFonts w:ascii="Calibri" w:eastAsia="Times New Roman" w:hAnsi="Calibri" w:cs="Times New Roman"/>
                <w:color w:val="000000"/>
              </w:rPr>
              <w:t> </w:t>
            </w:r>
          </w:p>
        </w:tc>
        <w:tc>
          <w:tcPr>
            <w:tcW w:w="960" w:type="dxa"/>
            <w:tcBorders>
              <w:left w:val="single" w:sz="4" w:space="0" w:color="auto"/>
            </w:tcBorders>
            <w:noWrap/>
          </w:tcPr>
          <w:p w14:paraId="0D867071" w14:textId="77777777" w:rsidR="008012A3" w:rsidRPr="00C5029F" w:rsidRDefault="008012A3" w:rsidP="00C5029F">
            <w:pPr>
              <w:rPr>
                <w:rFonts w:ascii="Calibri" w:eastAsia="Times New Roman" w:hAnsi="Calibri" w:cs="Times New Roman"/>
                <w:color w:val="000000"/>
              </w:rPr>
            </w:pPr>
          </w:p>
        </w:tc>
        <w:tc>
          <w:tcPr>
            <w:tcW w:w="600" w:type="dxa"/>
            <w:noWrap/>
          </w:tcPr>
          <w:p w14:paraId="79945166" w14:textId="77777777" w:rsidR="008012A3" w:rsidRPr="00C5029F" w:rsidRDefault="008012A3" w:rsidP="00C5029F">
            <w:pPr>
              <w:rPr>
                <w:rFonts w:ascii="Calibri" w:eastAsia="Times New Roman" w:hAnsi="Calibri" w:cs="Times New Roman"/>
                <w:color w:val="000000"/>
              </w:rPr>
            </w:pPr>
          </w:p>
        </w:tc>
        <w:tc>
          <w:tcPr>
            <w:tcW w:w="960" w:type="dxa"/>
            <w:noWrap/>
            <w:hideMark/>
          </w:tcPr>
          <w:p w14:paraId="4A03B8A8" w14:textId="77777777" w:rsidR="008012A3" w:rsidRPr="00C5029F" w:rsidRDefault="008012A3" w:rsidP="00C5029F">
            <w:pPr>
              <w:rPr>
                <w:rFonts w:ascii="Times New Roman" w:eastAsia="Times New Roman" w:hAnsi="Times New Roman" w:cs="Times New Roman"/>
                <w:sz w:val="20"/>
                <w:szCs w:val="20"/>
              </w:rPr>
            </w:pPr>
          </w:p>
        </w:tc>
        <w:tc>
          <w:tcPr>
            <w:tcW w:w="960" w:type="dxa"/>
            <w:noWrap/>
            <w:hideMark/>
          </w:tcPr>
          <w:p w14:paraId="0BCFCF97" w14:textId="77777777" w:rsidR="008012A3" w:rsidRPr="00C5029F" w:rsidRDefault="008012A3" w:rsidP="00C5029F">
            <w:pPr>
              <w:rPr>
                <w:rFonts w:ascii="Times New Roman" w:eastAsia="Times New Roman" w:hAnsi="Times New Roman" w:cs="Times New Roman"/>
                <w:sz w:val="20"/>
                <w:szCs w:val="20"/>
              </w:rPr>
            </w:pPr>
          </w:p>
        </w:tc>
      </w:tr>
      <w:tr w:rsidR="009A3CD5" w14:paraId="559E481D" w14:textId="77777777" w:rsidTr="00105E37">
        <w:trPr>
          <w:trHeight w:val="315"/>
        </w:trPr>
        <w:tc>
          <w:tcPr>
            <w:tcW w:w="630" w:type="dxa"/>
            <w:tcBorders>
              <w:top w:val="single" w:sz="4" w:space="0" w:color="auto"/>
              <w:left w:val="single" w:sz="4" w:space="0" w:color="auto"/>
              <w:bottom w:val="single" w:sz="4" w:space="0" w:color="auto"/>
              <w:right w:val="single" w:sz="4" w:space="0" w:color="auto"/>
            </w:tcBorders>
            <w:noWrap/>
          </w:tcPr>
          <w:p w14:paraId="56D9CB44" w14:textId="77777777" w:rsidR="008012A3" w:rsidRPr="00C5029F" w:rsidRDefault="008012A3" w:rsidP="00C5029F">
            <w:pPr>
              <w:rPr>
                <w:rFonts w:ascii="Calibri" w:eastAsia="Times New Roman" w:hAnsi="Calibri" w:cs="Times New Roman"/>
                <w:color w:val="000000"/>
              </w:rPr>
            </w:pPr>
          </w:p>
        </w:tc>
        <w:tc>
          <w:tcPr>
            <w:tcW w:w="1765" w:type="dxa"/>
            <w:tcBorders>
              <w:left w:val="single" w:sz="4" w:space="0" w:color="auto"/>
            </w:tcBorders>
            <w:noWrap/>
          </w:tcPr>
          <w:p w14:paraId="7C57E497" w14:textId="77777777" w:rsidR="008012A3" w:rsidRPr="00C5029F" w:rsidRDefault="008012A3" w:rsidP="00C5029F">
            <w:pPr>
              <w:rPr>
                <w:rFonts w:ascii="Calibri" w:eastAsia="Times New Roman" w:hAnsi="Calibri" w:cs="Times New Roman"/>
                <w:color w:val="000000"/>
              </w:rPr>
            </w:pPr>
          </w:p>
        </w:tc>
        <w:tc>
          <w:tcPr>
            <w:tcW w:w="222" w:type="dxa"/>
            <w:noWrap/>
          </w:tcPr>
          <w:p w14:paraId="52E95C7B" w14:textId="77777777" w:rsidR="008012A3" w:rsidRPr="00C5029F" w:rsidRDefault="008012A3" w:rsidP="00C5029F">
            <w:pPr>
              <w:rPr>
                <w:rFonts w:ascii="Calibri" w:eastAsia="Times New Roman" w:hAnsi="Calibri" w:cs="Times New Roman"/>
                <w:color w:val="000000"/>
              </w:rPr>
            </w:pPr>
          </w:p>
        </w:tc>
        <w:tc>
          <w:tcPr>
            <w:tcW w:w="960" w:type="dxa"/>
            <w:tcBorders>
              <w:right w:val="single" w:sz="4" w:space="0" w:color="auto"/>
            </w:tcBorders>
            <w:noWrap/>
          </w:tcPr>
          <w:p w14:paraId="5D8DBC9D" w14:textId="77777777" w:rsidR="008012A3" w:rsidRPr="00C5029F" w:rsidRDefault="008012A3" w:rsidP="00C5029F">
            <w:pPr>
              <w:rPr>
                <w:rFonts w:ascii="Times New Roman" w:eastAsia="Times New Roman" w:hAnsi="Times New Roman" w:cs="Times New Roman"/>
                <w:sz w:val="20"/>
                <w:szCs w:val="20"/>
              </w:rPr>
            </w:pPr>
          </w:p>
        </w:tc>
        <w:tc>
          <w:tcPr>
            <w:tcW w:w="600" w:type="dxa"/>
            <w:tcBorders>
              <w:top w:val="single" w:sz="4" w:space="0" w:color="auto"/>
              <w:left w:val="single" w:sz="4" w:space="0" w:color="auto"/>
              <w:bottom w:val="single" w:sz="4" w:space="0" w:color="auto"/>
              <w:right w:val="single" w:sz="4" w:space="0" w:color="auto"/>
            </w:tcBorders>
            <w:noWrap/>
            <w:hideMark/>
          </w:tcPr>
          <w:p w14:paraId="2189BC63" w14:textId="77777777" w:rsidR="008012A3" w:rsidRPr="00C5029F" w:rsidRDefault="00000000" w:rsidP="00C5029F">
            <w:pPr>
              <w:rPr>
                <w:rFonts w:ascii="Calibri" w:eastAsia="Times New Roman" w:hAnsi="Calibri" w:cs="Times New Roman"/>
                <w:color w:val="000000"/>
              </w:rPr>
            </w:pPr>
            <w:r w:rsidRPr="00C5029F">
              <w:rPr>
                <w:rFonts w:ascii="Calibri" w:eastAsia="Times New Roman" w:hAnsi="Calibri" w:cs="Times New Roman"/>
                <w:color w:val="000000"/>
              </w:rPr>
              <w:t> </w:t>
            </w:r>
          </w:p>
        </w:tc>
        <w:tc>
          <w:tcPr>
            <w:tcW w:w="3480" w:type="dxa"/>
            <w:gridSpan w:val="4"/>
            <w:tcBorders>
              <w:left w:val="single" w:sz="4" w:space="0" w:color="auto"/>
            </w:tcBorders>
            <w:noWrap/>
            <w:hideMark/>
          </w:tcPr>
          <w:p w14:paraId="3C0CE447" w14:textId="77777777" w:rsidR="008012A3" w:rsidRPr="00C5029F" w:rsidRDefault="008012A3" w:rsidP="00C5029F">
            <w:pPr>
              <w:rPr>
                <w:rFonts w:ascii="Calibri" w:eastAsia="Times New Roman" w:hAnsi="Calibri" w:cs="Times New Roman"/>
                <w:color w:val="000000"/>
              </w:rPr>
            </w:pPr>
          </w:p>
        </w:tc>
      </w:tr>
      <w:tr w:rsidR="009A3CD5" w14:paraId="18414EDE" w14:textId="77777777" w:rsidTr="00105E37">
        <w:trPr>
          <w:trHeight w:val="315"/>
        </w:trPr>
        <w:tc>
          <w:tcPr>
            <w:tcW w:w="630" w:type="dxa"/>
            <w:tcBorders>
              <w:top w:val="single" w:sz="4" w:space="0" w:color="auto"/>
              <w:left w:val="single" w:sz="4" w:space="0" w:color="auto"/>
              <w:bottom w:val="single" w:sz="4" w:space="0" w:color="auto"/>
              <w:right w:val="single" w:sz="4" w:space="0" w:color="auto"/>
            </w:tcBorders>
            <w:noWrap/>
          </w:tcPr>
          <w:p w14:paraId="344175F3" w14:textId="77777777" w:rsidR="008012A3" w:rsidRPr="00C5029F" w:rsidRDefault="008012A3" w:rsidP="00C5029F">
            <w:pPr>
              <w:rPr>
                <w:rFonts w:ascii="Calibri" w:eastAsia="Times New Roman" w:hAnsi="Calibri" w:cs="Times New Roman"/>
                <w:color w:val="000000"/>
              </w:rPr>
            </w:pPr>
          </w:p>
        </w:tc>
        <w:tc>
          <w:tcPr>
            <w:tcW w:w="2947" w:type="dxa"/>
            <w:gridSpan w:val="3"/>
            <w:tcBorders>
              <w:left w:val="single" w:sz="4" w:space="0" w:color="auto"/>
              <w:right w:val="single" w:sz="4" w:space="0" w:color="auto"/>
            </w:tcBorders>
            <w:noWrap/>
          </w:tcPr>
          <w:p w14:paraId="4E56B6F4" w14:textId="77777777" w:rsidR="008012A3" w:rsidRPr="00C5029F" w:rsidRDefault="008012A3" w:rsidP="00C5029F">
            <w:pPr>
              <w:rPr>
                <w:rFonts w:ascii="Calibri" w:eastAsia="Times New Roman" w:hAnsi="Calibri" w:cs="Times New Roman"/>
                <w:color w:val="000000"/>
              </w:rPr>
            </w:pPr>
          </w:p>
        </w:tc>
        <w:tc>
          <w:tcPr>
            <w:tcW w:w="600" w:type="dxa"/>
            <w:tcBorders>
              <w:top w:val="single" w:sz="4" w:space="0" w:color="auto"/>
              <w:left w:val="single" w:sz="4" w:space="0" w:color="auto"/>
              <w:bottom w:val="single" w:sz="4" w:space="0" w:color="auto"/>
              <w:right w:val="single" w:sz="4" w:space="0" w:color="auto"/>
            </w:tcBorders>
            <w:noWrap/>
            <w:hideMark/>
          </w:tcPr>
          <w:p w14:paraId="6FB59A03" w14:textId="77777777" w:rsidR="008012A3" w:rsidRPr="00C5029F" w:rsidRDefault="008012A3" w:rsidP="00C5029F">
            <w:pPr>
              <w:rPr>
                <w:rFonts w:ascii="Calibri" w:eastAsia="Times New Roman" w:hAnsi="Calibri" w:cs="Times New Roman"/>
                <w:color w:val="000000"/>
              </w:rPr>
            </w:pPr>
          </w:p>
        </w:tc>
        <w:tc>
          <w:tcPr>
            <w:tcW w:w="3480" w:type="dxa"/>
            <w:gridSpan w:val="4"/>
            <w:tcBorders>
              <w:left w:val="single" w:sz="4" w:space="0" w:color="auto"/>
            </w:tcBorders>
            <w:noWrap/>
            <w:hideMark/>
          </w:tcPr>
          <w:p w14:paraId="24E24A18" w14:textId="77777777" w:rsidR="008012A3" w:rsidRPr="00C5029F" w:rsidRDefault="008012A3" w:rsidP="00C5029F">
            <w:pPr>
              <w:rPr>
                <w:rFonts w:ascii="Calibri" w:eastAsia="Times New Roman" w:hAnsi="Calibri" w:cs="Times New Roman"/>
                <w:b/>
                <w:bCs/>
                <w:color w:val="000000"/>
              </w:rPr>
            </w:pPr>
          </w:p>
        </w:tc>
      </w:tr>
    </w:tbl>
    <w:p w14:paraId="1C7B4D74" w14:textId="77777777" w:rsidR="008012A3" w:rsidRDefault="008012A3" w:rsidP="001E49D7">
      <w:pPr>
        <w:pBdr>
          <w:bottom w:val="single" w:sz="12" w:space="1" w:color="auto"/>
        </w:pBdr>
      </w:pPr>
    </w:p>
    <w:tbl>
      <w:tblPr>
        <w:tblStyle w:val="TableGridLight1"/>
        <w:tblW w:w="8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2965"/>
        <w:gridCol w:w="540"/>
        <w:gridCol w:w="750"/>
        <w:gridCol w:w="3480"/>
      </w:tblGrid>
      <w:tr w:rsidR="009A3CD5" w14:paraId="663CF659" w14:textId="77777777" w:rsidTr="006B0ABE">
        <w:trPr>
          <w:trHeight w:val="315"/>
        </w:trPr>
        <w:tc>
          <w:tcPr>
            <w:tcW w:w="630" w:type="dxa"/>
            <w:tcBorders>
              <w:top w:val="single" w:sz="4" w:space="0" w:color="auto"/>
              <w:left w:val="single" w:sz="4" w:space="0" w:color="auto"/>
              <w:bottom w:val="single" w:sz="4" w:space="0" w:color="auto"/>
              <w:right w:val="single" w:sz="4" w:space="0" w:color="auto"/>
            </w:tcBorders>
            <w:noWrap/>
            <w:hideMark/>
          </w:tcPr>
          <w:p w14:paraId="41571476" w14:textId="77777777" w:rsidR="008012A3" w:rsidRPr="00C5029F" w:rsidRDefault="00000000" w:rsidP="00E77CA6">
            <w:pPr>
              <w:rPr>
                <w:rFonts w:ascii="Calibri" w:eastAsia="Times New Roman" w:hAnsi="Calibri" w:cs="Times New Roman"/>
                <w:color w:val="000000"/>
              </w:rPr>
            </w:pPr>
            <w:r w:rsidRPr="00C5029F">
              <w:rPr>
                <w:rFonts w:ascii="Calibri" w:eastAsia="Times New Roman" w:hAnsi="Calibri" w:cs="Times New Roman"/>
                <w:color w:val="000000"/>
              </w:rPr>
              <w:t> </w:t>
            </w:r>
          </w:p>
        </w:tc>
        <w:tc>
          <w:tcPr>
            <w:tcW w:w="2965" w:type="dxa"/>
            <w:tcBorders>
              <w:left w:val="single" w:sz="4" w:space="0" w:color="auto"/>
              <w:right w:val="single" w:sz="4" w:space="0" w:color="auto"/>
            </w:tcBorders>
            <w:noWrap/>
            <w:hideMark/>
          </w:tcPr>
          <w:p w14:paraId="44B8CAFC" w14:textId="77777777" w:rsidR="008012A3" w:rsidRPr="00C5029F" w:rsidRDefault="00000000" w:rsidP="00E77CA6">
            <w:pPr>
              <w:rPr>
                <w:rFonts w:ascii="Calibri" w:eastAsia="Times New Roman" w:hAnsi="Calibri" w:cs="Times New Roman"/>
                <w:color w:val="000000"/>
              </w:rPr>
            </w:pPr>
            <w:r>
              <w:rPr>
                <w:rFonts w:ascii="Calibri" w:eastAsia="Times New Roman" w:hAnsi="Calibri" w:cs="Times New Roman"/>
                <w:color w:val="000000"/>
              </w:rPr>
              <w:t>Accession Form</w:t>
            </w:r>
          </w:p>
        </w:tc>
        <w:tc>
          <w:tcPr>
            <w:tcW w:w="540" w:type="dxa"/>
            <w:tcBorders>
              <w:top w:val="single" w:sz="4" w:space="0" w:color="auto"/>
              <w:left w:val="single" w:sz="4" w:space="0" w:color="auto"/>
              <w:bottom w:val="single" w:sz="4" w:space="0" w:color="auto"/>
              <w:right w:val="single" w:sz="4" w:space="0" w:color="auto"/>
            </w:tcBorders>
            <w:noWrap/>
            <w:hideMark/>
          </w:tcPr>
          <w:p w14:paraId="004FF068" w14:textId="77777777" w:rsidR="008012A3" w:rsidRPr="00C5029F" w:rsidRDefault="008012A3" w:rsidP="00E77CA6">
            <w:pPr>
              <w:rPr>
                <w:rFonts w:ascii="Calibri" w:eastAsia="Times New Roman" w:hAnsi="Calibri" w:cs="Times New Roman"/>
                <w:color w:val="000000"/>
              </w:rPr>
            </w:pPr>
          </w:p>
        </w:tc>
        <w:tc>
          <w:tcPr>
            <w:tcW w:w="750" w:type="dxa"/>
            <w:tcBorders>
              <w:left w:val="single" w:sz="4" w:space="0" w:color="auto"/>
            </w:tcBorders>
            <w:noWrap/>
            <w:hideMark/>
          </w:tcPr>
          <w:p w14:paraId="15C66481" w14:textId="77777777" w:rsidR="008012A3" w:rsidRPr="00C5029F" w:rsidRDefault="00000000" w:rsidP="00E77CA6">
            <w:pPr>
              <w:rPr>
                <w:rFonts w:ascii="Calibri" w:eastAsia="Times New Roman" w:hAnsi="Calibri" w:cs="Times New Roman"/>
                <w:color w:val="000000"/>
              </w:rPr>
            </w:pPr>
            <w:r w:rsidRPr="00C5029F">
              <w:rPr>
                <w:rFonts w:ascii="Calibri" w:eastAsia="Times New Roman" w:hAnsi="Calibri" w:cs="Times New Roman"/>
                <w:color w:val="000000"/>
              </w:rPr>
              <w:t> </w:t>
            </w:r>
          </w:p>
        </w:tc>
        <w:tc>
          <w:tcPr>
            <w:tcW w:w="3480" w:type="dxa"/>
            <w:noWrap/>
            <w:hideMark/>
          </w:tcPr>
          <w:p w14:paraId="770A6E78" w14:textId="77777777" w:rsidR="008012A3" w:rsidRPr="00C5029F" w:rsidRDefault="00000000" w:rsidP="00E77CA6">
            <w:pPr>
              <w:rPr>
                <w:rFonts w:ascii="Calibri" w:eastAsia="Times New Roman" w:hAnsi="Calibri" w:cs="Times New Roman"/>
                <w:color w:val="000000"/>
              </w:rPr>
            </w:pPr>
            <w:r>
              <w:rPr>
                <w:rFonts w:ascii="Calibri" w:eastAsia="Times New Roman" w:hAnsi="Calibri" w:cs="Times New Roman"/>
                <w:color w:val="000000"/>
              </w:rPr>
              <w:t>Secondary Container</w:t>
            </w:r>
          </w:p>
        </w:tc>
      </w:tr>
      <w:tr w:rsidR="009A3CD5" w14:paraId="2AEA91ED" w14:textId="77777777" w:rsidTr="006B0ABE">
        <w:trPr>
          <w:trHeight w:val="315"/>
        </w:trPr>
        <w:tc>
          <w:tcPr>
            <w:tcW w:w="630" w:type="dxa"/>
            <w:tcBorders>
              <w:top w:val="single" w:sz="4" w:space="0" w:color="auto"/>
              <w:left w:val="single" w:sz="4" w:space="0" w:color="auto"/>
              <w:bottom w:val="single" w:sz="4" w:space="0" w:color="auto"/>
              <w:right w:val="single" w:sz="4" w:space="0" w:color="auto"/>
            </w:tcBorders>
            <w:noWrap/>
          </w:tcPr>
          <w:p w14:paraId="4BC39105" w14:textId="77777777" w:rsidR="008012A3" w:rsidRPr="00C5029F" w:rsidRDefault="008012A3" w:rsidP="00E77CA6">
            <w:pPr>
              <w:rPr>
                <w:rFonts w:ascii="Calibri" w:eastAsia="Times New Roman" w:hAnsi="Calibri" w:cs="Times New Roman"/>
                <w:color w:val="000000"/>
              </w:rPr>
            </w:pPr>
          </w:p>
        </w:tc>
        <w:tc>
          <w:tcPr>
            <w:tcW w:w="2965" w:type="dxa"/>
            <w:tcBorders>
              <w:left w:val="single" w:sz="4" w:space="0" w:color="auto"/>
              <w:right w:val="single" w:sz="4" w:space="0" w:color="auto"/>
            </w:tcBorders>
            <w:noWrap/>
          </w:tcPr>
          <w:p w14:paraId="289F3ABE" w14:textId="77777777" w:rsidR="008012A3" w:rsidRDefault="00000000" w:rsidP="00E77CA6">
            <w:pPr>
              <w:rPr>
                <w:rFonts w:ascii="Calibri" w:eastAsia="Times New Roman" w:hAnsi="Calibri" w:cs="Times New Roman"/>
                <w:color w:val="000000"/>
              </w:rPr>
            </w:pPr>
            <w:r>
              <w:rPr>
                <w:rFonts w:ascii="Calibri" w:eastAsia="Times New Roman" w:hAnsi="Calibri" w:cs="Times New Roman"/>
                <w:color w:val="000000"/>
              </w:rPr>
              <w:t>Diagnostic Specimens</w:t>
            </w:r>
          </w:p>
        </w:tc>
        <w:tc>
          <w:tcPr>
            <w:tcW w:w="540" w:type="dxa"/>
            <w:tcBorders>
              <w:top w:val="single" w:sz="4" w:space="0" w:color="auto"/>
              <w:left w:val="single" w:sz="4" w:space="0" w:color="auto"/>
              <w:bottom w:val="single" w:sz="4" w:space="0" w:color="auto"/>
              <w:right w:val="single" w:sz="4" w:space="0" w:color="auto"/>
            </w:tcBorders>
            <w:noWrap/>
          </w:tcPr>
          <w:p w14:paraId="7F9D6143" w14:textId="77777777" w:rsidR="008012A3" w:rsidRPr="00C5029F" w:rsidRDefault="008012A3" w:rsidP="00E77CA6">
            <w:pPr>
              <w:rPr>
                <w:rFonts w:ascii="Calibri" w:eastAsia="Times New Roman" w:hAnsi="Calibri" w:cs="Times New Roman"/>
                <w:color w:val="000000"/>
              </w:rPr>
            </w:pPr>
          </w:p>
        </w:tc>
        <w:tc>
          <w:tcPr>
            <w:tcW w:w="750" w:type="dxa"/>
            <w:tcBorders>
              <w:left w:val="single" w:sz="4" w:space="0" w:color="auto"/>
            </w:tcBorders>
            <w:noWrap/>
          </w:tcPr>
          <w:p w14:paraId="53A94A2A" w14:textId="77777777" w:rsidR="008012A3" w:rsidRPr="00C5029F" w:rsidRDefault="008012A3" w:rsidP="00E77CA6">
            <w:pPr>
              <w:rPr>
                <w:rFonts w:ascii="Calibri" w:eastAsia="Times New Roman" w:hAnsi="Calibri" w:cs="Times New Roman"/>
                <w:color w:val="000000"/>
              </w:rPr>
            </w:pPr>
          </w:p>
        </w:tc>
        <w:tc>
          <w:tcPr>
            <w:tcW w:w="3480" w:type="dxa"/>
            <w:noWrap/>
          </w:tcPr>
          <w:p w14:paraId="208F0CCB" w14:textId="77777777" w:rsidR="008012A3" w:rsidRPr="00C5029F" w:rsidRDefault="00000000" w:rsidP="00E77CA6">
            <w:pPr>
              <w:rPr>
                <w:rFonts w:ascii="Calibri" w:eastAsia="Times New Roman" w:hAnsi="Calibri" w:cs="Times New Roman"/>
                <w:color w:val="000000"/>
              </w:rPr>
            </w:pPr>
            <w:r>
              <w:rPr>
                <w:rFonts w:ascii="Calibri" w:eastAsia="Times New Roman" w:hAnsi="Calibri" w:cs="Times New Roman"/>
                <w:color w:val="000000"/>
              </w:rPr>
              <w:t>Gel Pack/Refrigerant</w:t>
            </w:r>
          </w:p>
        </w:tc>
      </w:tr>
      <w:tr w:rsidR="009A3CD5" w14:paraId="7F03DDFF" w14:textId="77777777" w:rsidTr="006B0ABE">
        <w:trPr>
          <w:trHeight w:val="315"/>
        </w:trPr>
        <w:tc>
          <w:tcPr>
            <w:tcW w:w="630" w:type="dxa"/>
            <w:tcBorders>
              <w:top w:val="single" w:sz="4" w:space="0" w:color="auto"/>
              <w:left w:val="single" w:sz="4" w:space="0" w:color="auto"/>
              <w:bottom w:val="single" w:sz="4" w:space="0" w:color="auto"/>
              <w:right w:val="single" w:sz="4" w:space="0" w:color="auto"/>
            </w:tcBorders>
            <w:noWrap/>
          </w:tcPr>
          <w:p w14:paraId="03ED0432" w14:textId="77777777" w:rsidR="008012A3" w:rsidRPr="00C5029F" w:rsidRDefault="008012A3" w:rsidP="00E77CA6">
            <w:pPr>
              <w:rPr>
                <w:rFonts w:ascii="Calibri" w:eastAsia="Times New Roman" w:hAnsi="Calibri" w:cs="Times New Roman"/>
                <w:color w:val="000000"/>
              </w:rPr>
            </w:pPr>
          </w:p>
        </w:tc>
        <w:tc>
          <w:tcPr>
            <w:tcW w:w="2965" w:type="dxa"/>
            <w:tcBorders>
              <w:left w:val="single" w:sz="4" w:space="0" w:color="auto"/>
              <w:right w:val="single" w:sz="4" w:space="0" w:color="auto"/>
            </w:tcBorders>
            <w:noWrap/>
          </w:tcPr>
          <w:p w14:paraId="36C6B680" w14:textId="77777777" w:rsidR="008012A3" w:rsidRDefault="00000000" w:rsidP="00E77CA6">
            <w:pPr>
              <w:rPr>
                <w:rFonts w:ascii="Calibri" w:eastAsia="Times New Roman" w:hAnsi="Calibri" w:cs="Times New Roman"/>
                <w:color w:val="000000"/>
              </w:rPr>
            </w:pPr>
            <w:r>
              <w:rPr>
                <w:rFonts w:ascii="Calibri" w:eastAsia="Times New Roman" w:hAnsi="Calibri" w:cs="Times New Roman"/>
                <w:color w:val="000000"/>
              </w:rPr>
              <w:t>Absorbent Material</w:t>
            </w:r>
          </w:p>
        </w:tc>
        <w:tc>
          <w:tcPr>
            <w:tcW w:w="540" w:type="dxa"/>
            <w:tcBorders>
              <w:top w:val="single" w:sz="4" w:space="0" w:color="auto"/>
              <w:left w:val="single" w:sz="4" w:space="0" w:color="auto"/>
              <w:bottom w:val="single" w:sz="4" w:space="0" w:color="auto"/>
              <w:right w:val="single" w:sz="4" w:space="0" w:color="auto"/>
            </w:tcBorders>
            <w:noWrap/>
          </w:tcPr>
          <w:p w14:paraId="00541928" w14:textId="77777777" w:rsidR="008012A3" w:rsidRPr="00C5029F" w:rsidRDefault="008012A3" w:rsidP="00E77CA6">
            <w:pPr>
              <w:rPr>
                <w:rFonts w:ascii="Calibri" w:eastAsia="Times New Roman" w:hAnsi="Calibri" w:cs="Times New Roman"/>
                <w:color w:val="000000"/>
              </w:rPr>
            </w:pPr>
          </w:p>
        </w:tc>
        <w:tc>
          <w:tcPr>
            <w:tcW w:w="750" w:type="dxa"/>
            <w:tcBorders>
              <w:left w:val="single" w:sz="4" w:space="0" w:color="auto"/>
            </w:tcBorders>
            <w:noWrap/>
          </w:tcPr>
          <w:p w14:paraId="3555C00A" w14:textId="77777777" w:rsidR="008012A3" w:rsidRPr="00C5029F" w:rsidRDefault="008012A3" w:rsidP="00E77CA6">
            <w:pPr>
              <w:rPr>
                <w:rFonts w:ascii="Calibri" w:eastAsia="Times New Roman" w:hAnsi="Calibri" w:cs="Times New Roman"/>
                <w:color w:val="000000"/>
              </w:rPr>
            </w:pPr>
          </w:p>
        </w:tc>
        <w:tc>
          <w:tcPr>
            <w:tcW w:w="3480" w:type="dxa"/>
            <w:noWrap/>
          </w:tcPr>
          <w:p w14:paraId="35B5156E" w14:textId="77777777" w:rsidR="008012A3" w:rsidRPr="00C5029F" w:rsidRDefault="00000000" w:rsidP="00E77CA6">
            <w:pPr>
              <w:rPr>
                <w:rFonts w:ascii="Calibri" w:eastAsia="Times New Roman" w:hAnsi="Calibri" w:cs="Times New Roman"/>
                <w:color w:val="000000"/>
              </w:rPr>
            </w:pPr>
            <w:r>
              <w:rPr>
                <w:rFonts w:ascii="Calibri" w:eastAsia="Times New Roman" w:hAnsi="Calibri" w:cs="Times New Roman"/>
                <w:color w:val="000000"/>
              </w:rPr>
              <w:t>UN Label/Responsible Party</w:t>
            </w:r>
          </w:p>
        </w:tc>
      </w:tr>
    </w:tbl>
    <w:p w14:paraId="526872F3" w14:textId="77777777" w:rsidR="008012A3" w:rsidRPr="00C5029F" w:rsidRDefault="008012A3" w:rsidP="00A43C11"/>
    <w:sectPr w:rsidR="008012A3" w:rsidRPr="00C5029F" w:rsidSect="00444253">
      <w:headerReference w:type="even" r:id="rId12"/>
      <w:headerReference w:type="default" r:id="rId13"/>
      <w:footerReference w:type="even" r:id="rId14"/>
      <w:footerReference w:type="default" r:id="rId15"/>
      <w:headerReference w:type="first" r:id="rId16"/>
      <w:footerReference w:type="first" r:id="rId17"/>
      <w:pgSz w:w="12240" w:h="15840" w:code="1"/>
      <w:pgMar w:top="1170" w:right="1350" w:bottom="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B76C3" w14:textId="77777777" w:rsidR="00CA026E" w:rsidRDefault="00CA026E">
      <w:pPr>
        <w:spacing w:after="0" w:line="240" w:lineRule="auto"/>
      </w:pPr>
      <w:r>
        <w:separator/>
      </w:r>
    </w:p>
  </w:endnote>
  <w:endnote w:type="continuationSeparator" w:id="0">
    <w:p w14:paraId="20E1A3F1" w14:textId="77777777" w:rsidR="00CA026E" w:rsidRDefault="00CA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7946" w14:textId="77777777" w:rsidR="00497CF9" w:rsidRDefault="00497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1053" w14:textId="77777777" w:rsidR="008012A3" w:rsidRPr="007220AC" w:rsidRDefault="00000000">
    <w:pPr>
      <w:pStyle w:val="Footer"/>
      <w:rPr>
        <w:sz w:val="16"/>
        <w:szCs w:val="16"/>
      </w:rPr>
    </w:pPr>
    <w:r w:rsidRPr="007220AC">
      <w:rPr>
        <w:sz w:val="16"/>
        <w:szCs w:val="16"/>
      </w:rPr>
      <w:t>F-BUS-24.</w:t>
    </w:r>
    <w:r w:rsidR="00D034C0">
      <w:rPr>
        <w:sz w:val="16"/>
        <w:szCs w:val="16"/>
      </w:rPr>
      <w:t>1</w:t>
    </w:r>
    <w:r w:rsidR="0050299A">
      <w:rPr>
        <w:sz w:val="16"/>
        <w:szCs w:val="16"/>
      </w:rPr>
      <w:t>1</w:t>
    </w:r>
    <w:r w:rsidRPr="007220AC">
      <w:rPr>
        <w:sz w:val="16"/>
        <w:szCs w:val="16"/>
      </w:rPr>
      <w:tab/>
      <w:t xml:space="preserve">Active Date: </w:t>
    </w:r>
    <w:r w:rsidR="00D034C0">
      <w:rPr>
        <w:sz w:val="16"/>
        <w:szCs w:val="16"/>
      </w:rPr>
      <w:t>7/</w:t>
    </w:r>
    <w:r w:rsidR="0050299A">
      <w:rPr>
        <w:sz w:val="16"/>
        <w:szCs w:val="16"/>
      </w:rPr>
      <w:t>9/2026</w:t>
    </w:r>
    <w:r w:rsidRPr="007220AC">
      <w:rPr>
        <w:sz w:val="16"/>
        <w:szCs w:val="16"/>
      </w:rPr>
      <w:tab/>
      <w:t xml:space="preserve">Page </w:t>
    </w:r>
    <w:r w:rsidRPr="007220AC">
      <w:rPr>
        <w:b/>
        <w:bCs/>
        <w:sz w:val="16"/>
        <w:szCs w:val="16"/>
      </w:rPr>
      <w:fldChar w:fldCharType="begin"/>
    </w:r>
    <w:r w:rsidRPr="007220AC">
      <w:rPr>
        <w:b/>
        <w:bCs/>
        <w:sz w:val="16"/>
        <w:szCs w:val="16"/>
      </w:rPr>
      <w:instrText xml:space="preserve"> PAGE </w:instrText>
    </w:r>
    <w:r w:rsidRPr="007220AC">
      <w:rPr>
        <w:b/>
        <w:bCs/>
        <w:sz w:val="16"/>
        <w:szCs w:val="16"/>
      </w:rPr>
      <w:fldChar w:fldCharType="separate"/>
    </w:r>
    <w:r w:rsidRPr="007220AC">
      <w:rPr>
        <w:b/>
        <w:bCs/>
        <w:sz w:val="16"/>
        <w:szCs w:val="16"/>
      </w:rPr>
      <w:t>3</w:t>
    </w:r>
    <w:r w:rsidRPr="007220AC">
      <w:rPr>
        <w:b/>
        <w:bCs/>
        <w:sz w:val="16"/>
        <w:szCs w:val="16"/>
      </w:rPr>
      <w:fldChar w:fldCharType="end"/>
    </w:r>
    <w:r w:rsidRPr="007220AC">
      <w:rPr>
        <w:sz w:val="16"/>
        <w:szCs w:val="16"/>
      </w:rPr>
      <w:t xml:space="preserve"> of </w:t>
    </w:r>
    <w:r w:rsidRPr="007220AC">
      <w:rPr>
        <w:b/>
        <w:bCs/>
        <w:sz w:val="16"/>
        <w:szCs w:val="16"/>
      </w:rPr>
      <w:fldChar w:fldCharType="begin"/>
    </w:r>
    <w:r w:rsidRPr="007220AC">
      <w:rPr>
        <w:b/>
        <w:bCs/>
        <w:sz w:val="16"/>
        <w:szCs w:val="16"/>
      </w:rPr>
      <w:instrText xml:space="preserve"> NUMPAGES  </w:instrText>
    </w:r>
    <w:r w:rsidRPr="007220AC">
      <w:rPr>
        <w:b/>
        <w:bCs/>
        <w:sz w:val="16"/>
        <w:szCs w:val="16"/>
      </w:rPr>
      <w:fldChar w:fldCharType="separate"/>
    </w:r>
    <w:r w:rsidRPr="007220AC">
      <w:rPr>
        <w:b/>
        <w:bCs/>
        <w:sz w:val="16"/>
        <w:szCs w:val="16"/>
      </w:rPr>
      <w:t>3</w:t>
    </w:r>
    <w:r w:rsidRPr="007220AC">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2969" w14:textId="77777777" w:rsidR="00497CF9" w:rsidRDefault="00497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D895" w14:textId="77777777" w:rsidR="00CA026E" w:rsidRDefault="00CA026E">
      <w:pPr>
        <w:spacing w:after="0" w:line="240" w:lineRule="auto"/>
      </w:pPr>
      <w:r>
        <w:separator/>
      </w:r>
    </w:p>
  </w:footnote>
  <w:footnote w:type="continuationSeparator" w:id="0">
    <w:p w14:paraId="4007DA62" w14:textId="77777777" w:rsidR="00CA026E" w:rsidRDefault="00CA0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A91B" w14:textId="77777777" w:rsidR="00497CF9" w:rsidRDefault="00497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4AF7A54" w14:textId="77777777" w:rsidR="008012A3" w:rsidRPr="00192173" w:rsidRDefault="00000000" w:rsidP="00510688">
        <w:pPr>
          <w:pStyle w:val="Header"/>
          <w:jc w:val="center"/>
          <w:rPr>
            <w:sz w:val="28"/>
            <w:szCs w:val="28"/>
            <w:u w:val="single"/>
          </w:rPr>
        </w:pPr>
        <w:r w:rsidRPr="00192173">
          <w:rPr>
            <w:sz w:val="28"/>
            <w:szCs w:val="28"/>
            <w:u w:val="single"/>
          </w:rPr>
          <w:t>Rabies Testing Information</w:t>
        </w:r>
      </w:p>
      <w:p w14:paraId="0AF4D40B" w14:textId="77777777" w:rsidR="008012A3" w:rsidRDefault="00000000" w:rsidP="00510688">
        <w:pPr>
          <w:pStyle w:val="Header"/>
          <w:jc w:val="center"/>
        </w:pPr>
        <w:r>
          <w:tab/>
        </w:r>
        <w:r>
          <w:tab/>
        </w:r>
      </w:p>
    </w:sdtContent>
  </w:sdt>
  <w:p w14:paraId="6D775048" w14:textId="77777777" w:rsidR="008012A3" w:rsidRDefault="008012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0C9E" w14:textId="77777777" w:rsidR="00497CF9" w:rsidRDefault="00497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320"/>
    <w:multiLevelType w:val="hybridMultilevel"/>
    <w:tmpl w:val="2272DBAE"/>
    <w:lvl w:ilvl="0" w:tplc="1FECE24A">
      <w:start w:val="1"/>
      <w:numFmt w:val="bullet"/>
      <w:lvlText w:val=""/>
      <w:lvlJc w:val="left"/>
      <w:pPr>
        <w:ind w:left="720" w:hanging="360"/>
      </w:pPr>
      <w:rPr>
        <w:rFonts w:ascii="Symbol" w:hAnsi="Symbol" w:hint="default"/>
      </w:rPr>
    </w:lvl>
    <w:lvl w:ilvl="1" w:tplc="E6BEB464" w:tentative="1">
      <w:start w:val="1"/>
      <w:numFmt w:val="bullet"/>
      <w:lvlText w:val="o"/>
      <w:lvlJc w:val="left"/>
      <w:pPr>
        <w:ind w:left="1440" w:hanging="360"/>
      </w:pPr>
      <w:rPr>
        <w:rFonts w:ascii="Courier New" w:hAnsi="Courier New" w:cs="Courier New" w:hint="default"/>
      </w:rPr>
    </w:lvl>
    <w:lvl w:ilvl="2" w:tplc="E182EB58" w:tentative="1">
      <w:start w:val="1"/>
      <w:numFmt w:val="bullet"/>
      <w:lvlText w:val=""/>
      <w:lvlJc w:val="left"/>
      <w:pPr>
        <w:ind w:left="2160" w:hanging="360"/>
      </w:pPr>
      <w:rPr>
        <w:rFonts w:ascii="Wingdings" w:hAnsi="Wingdings" w:hint="default"/>
      </w:rPr>
    </w:lvl>
    <w:lvl w:ilvl="3" w:tplc="23DAE35E" w:tentative="1">
      <w:start w:val="1"/>
      <w:numFmt w:val="bullet"/>
      <w:lvlText w:val=""/>
      <w:lvlJc w:val="left"/>
      <w:pPr>
        <w:ind w:left="2880" w:hanging="360"/>
      </w:pPr>
      <w:rPr>
        <w:rFonts w:ascii="Symbol" w:hAnsi="Symbol" w:hint="default"/>
      </w:rPr>
    </w:lvl>
    <w:lvl w:ilvl="4" w:tplc="1B68EAB6" w:tentative="1">
      <w:start w:val="1"/>
      <w:numFmt w:val="bullet"/>
      <w:lvlText w:val="o"/>
      <w:lvlJc w:val="left"/>
      <w:pPr>
        <w:ind w:left="3600" w:hanging="360"/>
      </w:pPr>
      <w:rPr>
        <w:rFonts w:ascii="Courier New" w:hAnsi="Courier New" w:cs="Courier New" w:hint="default"/>
      </w:rPr>
    </w:lvl>
    <w:lvl w:ilvl="5" w:tplc="0930C0FC" w:tentative="1">
      <w:start w:val="1"/>
      <w:numFmt w:val="bullet"/>
      <w:lvlText w:val=""/>
      <w:lvlJc w:val="left"/>
      <w:pPr>
        <w:ind w:left="4320" w:hanging="360"/>
      </w:pPr>
      <w:rPr>
        <w:rFonts w:ascii="Wingdings" w:hAnsi="Wingdings" w:hint="default"/>
      </w:rPr>
    </w:lvl>
    <w:lvl w:ilvl="6" w:tplc="F500C4DC" w:tentative="1">
      <w:start w:val="1"/>
      <w:numFmt w:val="bullet"/>
      <w:lvlText w:val=""/>
      <w:lvlJc w:val="left"/>
      <w:pPr>
        <w:ind w:left="5040" w:hanging="360"/>
      </w:pPr>
      <w:rPr>
        <w:rFonts w:ascii="Symbol" w:hAnsi="Symbol" w:hint="default"/>
      </w:rPr>
    </w:lvl>
    <w:lvl w:ilvl="7" w:tplc="BB32238A" w:tentative="1">
      <w:start w:val="1"/>
      <w:numFmt w:val="bullet"/>
      <w:lvlText w:val="o"/>
      <w:lvlJc w:val="left"/>
      <w:pPr>
        <w:ind w:left="5760" w:hanging="360"/>
      </w:pPr>
      <w:rPr>
        <w:rFonts w:ascii="Courier New" w:hAnsi="Courier New" w:cs="Courier New" w:hint="default"/>
      </w:rPr>
    </w:lvl>
    <w:lvl w:ilvl="8" w:tplc="E564BFAE" w:tentative="1">
      <w:start w:val="1"/>
      <w:numFmt w:val="bullet"/>
      <w:lvlText w:val=""/>
      <w:lvlJc w:val="left"/>
      <w:pPr>
        <w:ind w:left="6480" w:hanging="360"/>
      </w:pPr>
      <w:rPr>
        <w:rFonts w:ascii="Wingdings" w:hAnsi="Wingdings" w:hint="default"/>
      </w:rPr>
    </w:lvl>
  </w:abstractNum>
  <w:abstractNum w:abstractNumId="1" w15:restartNumberingAfterBreak="0">
    <w:nsid w:val="17665EBA"/>
    <w:multiLevelType w:val="hybridMultilevel"/>
    <w:tmpl w:val="DBAE2832"/>
    <w:lvl w:ilvl="0" w:tplc="D7FEB4E4">
      <w:start w:val="5"/>
      <w:numFmt w:val="bullet"/>
      <w:lvlText w:val=""/>
      <w:lvlJc w:val="left"/>
      <w:pPr>
        <w:ind w:left="2520" w:hanging="360"/>
      </w:pPr>
      <w:rPr>
        <w:rFonts w:ascii="Wingdings" w:eastAsiaTheme="minorHAnsi" w:hAnsi="Wingdings" w:cstheme="minorBidi" w:hint="default"/>
        <w:b w:val="0"/>
      </w:rPr>
    </w:lvl>
    <w:lvl w:ilvl="1" w:tplc="3AA4248E" w:tentative="1">
      <w:start w:val="1"/>
      <w:numFmt w:val="bullet"/>
      <w:lvlText w:val="o"/>
      <w:lvlJc w:val="left"/>
      <w:pPr>
        <w:ind w:left="3240" w:hanging="360"/>
      </w:pPr>
      <w:rPr>
        <w:rFonts w:ascii="Courier New" w:hAnsi="Courier New" w:cs="Courier New" w:hint="default"/>
      </w:rPr>
    </w:lvl>
    <w:lvl w:ilvl="2" w:tplc="B086AAC4" w:tentative="1">
      <w:start w:val="1"/>
      <w:numFmt w:val="bullet"/>
      <w:lvlText w:val=""/>
      <w:lvlJc w:val="left"/>
      <w:pPr>
        <w:ind w:left="3960" w:hanging="360"/>
      </w:pPr>
      <w:rPr>
        <w:rFonts w:ascii="Wingdings" w:hAnsi="Wingdings" w:hint="default"/>
      </w:rPr>
    </w:lvl>
    <w:lvl w:ilvl="3" w:tplc="BE1CCECC" w:tentative="1">
      <w:start w:val="1"/>
      <w:numFmt w:val="bullet"/>
      <w:lvlText w:val=""/>
      <w:lvlJc w:val="left"/>
      <w:pPr>
        <w:ind w:left="4680" w:hanging="360"/>
      </w:pPr>
      <w:rPr>
        <w:rFonts w:ascii="Symbol" w:hAnsi="Symbol" w:hint="default"/>
      </w:rPr>
    </w:lvl>
    <w:lvl w:ilvl="4" w:tplc="1696CA0A" w:tentative="1">
      <w:start w:val="1"/>
      <w:numFmt w:val="bullet"/>
      <w:lvlText w:val="o"/>
      <w:lvlJc w:val="left"/>
      <w:pPr>
        <w:ind w:left="5400" w:hanging="360"/>
      </w:pPr>
      <w:rPr>
        <w:rFonts w:ascii="Courier New" w:hAnsi="Courier New" w:cs="Courier New" w:hint="default"/>
      </w:rPr>
    </w:lvl>
    <w:lvl w:ilvl="5" w:tplc="6CDA75A2" w:tentative="1">
      <w:start w:val="1"/>
      <w:numFmt w:val="bullet"/>
      <w:lvlText w:val=""/>
      <w:lvlJc w:val="left"/>
      <w:pPr>
        <w:ind w:left="6120" w:hanging="360"/>
      </w:pPr>
      <w:rPr>
        <w:rFonts w:ascii="Wingdings" w:hAnsi="Wingdings" w:hint="default"/>
      </w:rPr>
    </w:lvl>
    <w:lvl w:ilvl="6" w:tplc="43824916" w:tentative="1">
      <w:start w:val="1"/>
      <w:numFmt w:val="bullet"/>
      <w:lvlText w:val=""/>
      <w:lvlJc w:val="left"/>
      <w:pPr>
        <w:ind w:left="6840" w:hanging="360"/>
      </w:pPr>
      <w:rPr>
        <w:rFonts w:ascii="Symbol" w:hAnsi="Symbol" w:hint="default"/>
      </w:rPr>
    </w:lvl>
    <w:lvl w:ilvl="7" w:tplc="2376C80A" w:tentative="1">
      <w:start w:val="1"/>
      <w:numFmt w:val="bullet"/>
      <w:lvlText w:val="o"/>
      <w:lvlJc w:val="left"/>
      <w:pPr>
        <w:ind w:left="7560" w:hanging="360"/>
      </w:pPr>
      <w:rPr>
        <w:rFonts w:ascii="Courier New" w:hAnsi="Courier New" w:cs="Courier New" w:hint="default"/>
      </w:rPr>
    </w:lvl>
    <w:lvl w:ilvl="8" w:tplc="ACEED894" w:tentative="1">
      <w:start w:val="1"/>
      <w:numFmt w:val="bullet"/>
      <w:lvlText w:val=""/>
      <w:lvlJc w:val="left"/>
      <w:pPr>
        <w:ind w:left="8280" w:hanging="360"/>
      </w:pPr>
      <w:rPr>
        <w:rFonts w:ascii="Wingdings" w:hAnsi="Wingdings" w:hint="default"/>
      </w:rPr>
    </w:lvl>
  </w:abstractNum>
  <w:abstractNum w:abstractNumId="2" w15:restartNumberingAfterBreak="0">
    <w:nsid w:val="177E6A30"/>
    <w:multiLevelType w:val="hybridMultilevel"/>
    <w:tmpl w:val="0CB4CA6E"/>
    <w:lvl w:ilvl="0" w:tplc="DED09574">
      <w:start w:val="1"/>
      <w:numFmt w:val="bullet"/>
      <w:lvlText w:val=""/>
      <w:lvlJc w:val="left"/>
      <w:pPr>
        <w:ind w:left="720" w:hanging="360"/>
      </w:pPr>
      <w:rPr>
        <w:rFonts w:ascii="Symbol" w:hAnsi="Symbol" w:hint="default"/>
      </w:rPr>
    </w:lvl>
    <w:lvl w:ilvl="1" w:tplc="02C82B7C" w:tentative="1">
      <w:start w:val="1"/>
      <w:numFmt w:val="bullet"/>
      <w:lvlText w:val="o"/>
      <w:lvlJc w:val="left"/>
      <w:pPr>
        <w:ind w:left="1440" w:hanging="360"/>
      </w:pPr>
      <w:rPr>
        <w:rFonts w:ascii="Courier New" w:hAnsi="Courier New" w:cs="Courier New" w:hint="default"/>
      </w:rPr>
    </w:lvl>
    <w:lvl w:ilvl="2" w:tplc="A8E296FC" w:tentative="1">
      <w:start w:val="1"/>
      <w:numFmt w:val="bullet"/>
      <w:lvlText w:val=""/>
      <w:lvlJc w:val="left"/>
      <w:pPr>
        <w:ind w:left="2160" w:hanging="360"/>
      </w:pPr>
      <w:rPr>
        <w:rFonts w:ascii="Wingdings" w:hAnsi="Wingdings" w:hint="default"/>
      </w:rPr>
    </w:lvl>
    <w:lvl w:ilvl="3" w:tplc="E34C8E3A" w:tentative="1">
      <w:start w:val="1"/>
      <w:numFmt w:val="bullet"/>
      <w:lvlText w:val=""/>
      <w:lvlJc w:val="left"/>
      <w:pPr>
        <w:ind w:left="2880" w:hanging="360"/>
      </w:pPr>
      <w:rPr>
        <w:rFonts w:ascii="Symbol" w:hAnsi="Symbol" w:hint="default"/>
      </w:rPr>
    </w:lvl>
    <w:lvl w:ilvl="4" w:tplc="C41E3012" w:tentative="1">
      <w:start w:val="1"/>
      <w:numFmt w:val="bullet"/>
      <w:lvlText w:val="o"/>
      <w:lvlJc w:val="left"/>
      <w:pPr>
        <w:ind w:left="3600" w:hanging="360"/>
      </w:pPr>
      <w:rPr>
        <w:rFonts w:ascii="Courier New" w:hAnsi="Courier New" w:cs="Courier New" w:hint="default"/>
      </w:rPr>
    </w:lvl>
    <w:lvl w:ilvl="5" w:tplc="7F0A3836" w:tentative="1">
      <w:start w:val="1"/>
      <w:numFmt w:val="bullet"/>
      <w:lvlText w:val=""/>
      <w:lvlJc w:val="left"/>
      <w:pPr>
        <w:ind w:left="4320" w:hanging="360"/>
      </w:pPr>
      <w:rPr>
        <w:rFonts w:ascii="Wingdings" w:hAnsi="Wingdings" w:hint="default"/>
      </w:rPr>
    </w:lvl>
    <w:lvl w:ilvl="6" w:tplc="01A0C92E" w:tentative="1">
      <w:start w:val="1"/>
      <w:numFmt w:val="bullet"/>
      <w:lvlText w:val=""/>
      <w:lvlJc w:val="left"/>
      <w:pPr>
        <w:ind w:left="5040" w:hanging="360"/>
      </w:pPr>
      <w:rPr>
        <w:rFonts w:ascii="Symbol" w:hAnsi="Symbol" w:hint="default"/>
      </w:rPr>
    </w:lvl>
    <w:lvl w:ilvl="7" w:tplc="8B9C7792" w:tentative="1">
      <w:start w:val="1"/>
      <w:numFmt w:val="bullet"/>
      <w:lvlText w:val="o"/>
      <w:lvlJc w:val="left"/>
      <w:pPr>
        <w:ind w:left="5760" w:hanging="360"/>
      </w:pPr>
      <w:rPr>
        <w:rFonts w:ascii="Courier New" w:hAnsi="Courier New" w:cs="Courier New" w:hint="default"/>
      </w:rPr>
    </w:lvl>
    <w:lvl w:ilvl="8" w:tplc="85DCED7C" w:tentative="1">
      <w:start w:val="1"/>
      <w:numFmt w:val="bullet"/>
      <w:lvlText w:val=""/>
      <w:lvlJc w:val="left"/>
      <w:pPr>
        <w:ind w:left="6480" w:hanging="360"/>
      </w:pPr>
      <w:rPr>
        <w:rFonts w:ascii="Wingdings" w:hAnsi="Wingdings" w:hint="default"/>
      </w:rPr>
    </w:lvl>
  </w:abstractNum>
  <w:abstractNum w:abstractNumId="3" w15:restartNumberingAfterBreak="0">
    <w:nsid w:val="28852ABD"/>
    <w:multiLevelType w:val="hybridMultilevel"/>
    <w:tmpl w:val="BC6060E8"/>
    <w:lvl w:ilvl="0" w:tplc="39F4B3AE">
      <w:start w:val="5"/>
      <w:numFmt w:val="bullet"/>
      <w:lvlText w:val=""/>
      <w:lvlJc w:val="left"/>
      <w:pPr>
        <w:ind w:left="2520" w:hanging="360"/>
      </w:pPr>
      <w:rPr>
        <w:rFonts w:ascii="Wingdings" w:eastAsiaTheme="minorHAnsi" w:hAnsi="Wingdings" w:cstheme="minorBidi" w:hint="default"/>
        <w:b w:val="0"/>
      </w:rPr>
    </w:lvl>
    <w:lvl w:ilvl="1" w:tplc="AAB8E732" w:tentative="1">
      <w:start w:val="1"/>
      <w:numFmt w:val="bullet"/>
      <w:lvlText w:val="o"/>
      <w:lvlJc w:val="left"/>
      <w:pPr>
        <w:ind w:left="3240" w:hanging="360"/>
      </w:pPr>
      <w:rPr>
        <w:rFonts w:ascii="Courier New" w:hAnsi="Courier New" w:cs="Courier New" w:hint="default"/>
      </w:rPr>
    </w:lvl>
    <w:lvl w:ilvl="2" w:tplc="21482E00" w:tentative="1">
      <w:start w:val="1"/>
      <w:numFmt w:val="bullet"/>
      <w:lvlText w:val=""/>
      <w:lvlJc w:val="left"/>
      <w:pPr>
        <w:ind w:left="3960" w:hanging="360"/>
      </w:pPr>
      <w:rPr>
        <w:rFonts w:ascii="Wingdings" w:hAnsi="Wingdings" w:hint="default"/>
      </w:rPr>
    </w:lvl>
    <w:lvl w:ilvl="3" w:tplc="1C44E2EE" w:tentative="1">
      <w:start w:val="1"/>
      <w:numFmt w:val="bullet"/>
      <w:lvlText w:val=""/>
      <w:lvlJc w:val="left"/>
      <w:pPr>
        <w:ind w:left="4680" w:hanging="360"/>
      </w:pPr>
      <w:rPr>
        <w:rFonts w:ascii="Symbol" w:hAnsi="Symbol" w:hint="default"/>
      </w:rPr>
    </w:lvl>
    <w:lvl w:ilvl="4" w:tplc="7B00182A" w:tentative="1">
      <w:start w:val="1"/>
      <w:numFmt w:val="bullet"/>
      <w:lvlText w:val="o"/>
      <w:lvlJc w:val="left"/>
      <w:pPr>
        <w:ind w:left="5400" w:hanging="360"/>
      </w:pPr>
      <w:rPr>
        <w:rFonts w:ascii="Courier New" w:hAnsi="Courier New" w:cs="Courier New" w:hint="default"/>
      </w:rPr>
    </w:lvl>
    <w:lvl w:ilvl="5" w:tplc="5DE2382C" w:tentative="1">
      <w:start w:val="1"/>
      <w:numFmt w:val="bullet"/>
      <w:lvlText w:val=""/>
      <w:lvlJc w:val="left"/>
      <w:pPr>
        <w:ind w:left="6120" w:hanging="360"/>
      </w:pPr>
      <w:rPr>
        <w:rFonts w:ascii="Wingdings" w:hAnsi="Wingdings" w:hint="default"/>
      </w:rPr>
    </w:lvl>
    <w:lvl w:ilvl="6" w:tplc="58F8B674" w:tentative="1">
      <w:start w:val="1"/>
      <w:numFmt w:val="bullet"/>
      <w:lvlText w:val=""/>
      <w:lvlJc w:val="left"/>
      <w:pPr>
        <w:ind w:left="6840" w:hanging="360"/>
      </w:pPr>
      <w:rPr>
        <w:rFonts w:ascii="Symbol" w:hAnsi="Symbol" w:hint="default"/>
      </w:rPr>
    </w:lvl>
    <w:lvl w:ilvl="7" w:tplc="FFE0F650" w:tentative="1">
      <w:start w:val="1"/>
      <w:numFmt w:val="bullet"/>
      <w:lvlText w:val="o"/>
      <w:lvlJc w:val="left"/>
      <w:pPr>
        <w:ind w:left="7560" w:hanging="360"/>
      </w:pPr>
      <w:rPr>
        <w:rFonts w:ascii="Courier New" w:hAnsi="Courier New" w:cs="Courier New" w:hint="default"/>
      </w:rPr>
    </w:lvl>
    <w:lvl w:ilvl="8" w:tplc="0ADAD2BC" w:tentative="1">
      <w:start w:val="1"/>
      <w:numFmt w:val="bullet"/>
      <w:lvlText w:val=""/>
      <w:lvlJc w:val="left"/>
      <w:pPr>
        <w:ind w:left="8280" w:hanging="360"/>
      </w:pPr>
      <w:rPr>
        <w:rFonts w:ascii="Wingdings" w:hAnsi="Wingdings" w:hint="default"/>
      </w:rPr>
    </w:lvl>
  </w:abstractNum>
  <w:abstractNum w:abstractNumId="4" w15:restartNumberingAfterBreak="0">
    <w:nsid w:val="2B0516A3"/>
    <w:multiLevelType w:val="hybridMultilevel"/>
    <w:tmpl w:val="346A1A28"/>
    <w:lvl w:ilvl="0" w:tplc="9DA8AC48">
      <w:start w:val="1"/>
      <w:numFmt w:val="bullet"/>
      <w:lvlText w:val=""/>
      <w:lvlJc w:val="left"/>
      <w:pPr>
        <w:ind w:left="720" w:hanging="360"/>
      </w:pPr>
      <w:rPr>
        <w:rFonts w:ascii="Symbol" w:hAnsi="Symbol" w:hint="default"/>
      </w:rPr>
    </w:lvl>
    <w:lvl w:ilvl="1" w:tplc="B2FCDBF8" w:tentative="1">
      <w:start w:val="1"/>
      <w:numFmt w:val="bullet"/>
      <w:lvlText w:val="o"/>
      <w:lvlJc w:val="left"/>
      <w:pPr>
        <w:ind w:left="1440" w:hanging="360"/>
      </w:pPr>
      <w:rPr>
        <w:rFonts w:ascii="Courier New" w:hAnsi="Courier New" w:cs="Courier New" w:hint="default"/>
      </w:rPr>
    </w:lvl>
    <w:lvl w:ilvl="2" w:tplc="3238F6AE" w:tentative="1">
      <w:start w:val="1"/>
      <w:numFmt w:val="bullet"/>
      <w:lvlText w:val=""/>
      <w:lvlJc w:val="left"/>
      <w:pPr>
        <w:ind w:left="2160" w:hanging="360"/>
      </w:pPr>
      <w:rPr>
        <w:rFonts w:ascii="Wingdings" w:hAnsi="Wingdings" w:hint="default"/>
      </w:rPr>
    </w:lvl>
    <w:lvl w:ilvl="3" w:tplc="F7646CE4" w:tentative="1">
      <w:start w:val="1"/>
      <w:numFmt w:val="bullet"/>
      <w:lvlText w:val=""/>
      <w:lvlJc w:val="left"/>
      <w:pPr>
        <w:ind w:left="2880" w:hanging="360"/>
      </w:pPr>
      <w:rPr>
        <w:rFonts w:ascii="Symbol" w:hAnsi="Symbol" w:hint="default"/>
      </w:rPr>
    </w:lvl>
    <w:lvl w:ilvl="4" w:tplc="E370BBDC" w:tentative="1">
      <w:start w:val="1"/>
      <w:numFmt w:val="bullet"/>
      <w:lvlText w:val="o"/>
      <w:lvlJc w:val="left"/>
      <w:pPr>
        <w:ind w:left="3600" w:hanging="360"/>
      </w:pPr>
      <w:rPr>
        <w:rFonts w:ascii="Courier New" w:hAnsi="Courier New" w:cs="Courier New" w:hint="default"/>
      </w:rPr>
    </w:lvl>
    <w:lvl w:ilvl="5" w:tplc="64466254" w:tentative="1">
      <w:start w:val="1"/>
      <w:numFmt w:val="bullet"/>
      <w:lvlText w:val=""/>
      <w:lvlJc w:val="left"/>
      <w:pPr>
        <w:ind w:left="4320" w:hanging="360"/>
      </w:pPr>
      <w:rPr>
        <w:rFonts w:ascii="Wingdings" w:hAnsi="Wingdings" w:hint="default"/>
      </w:rPr>
    </w:lvl>
    <w:lvl w:ilvl="6" w:tplc="B2CA9912" w:tentative="1">
      <w:start w:val="1"/>
      <w:numFmt w:val="bullet"/>
      <w:lvlText w:val=""/>
      <w:lvlJc w:val="left"/>
      <w:pPr>
        <w:ind w:left="5040" w:hanging="360"/>
      </w:pPr>
      <w:rPr>
        <w:rFonts w:ascii="Symbol" w:hAnsi="Symbol" w:hint="default"/>
      </w:rPr>
    </w:lvl>
    <w:lvl w:ilvl="7" w:tplc="BBA65186" w:tentative="1">
      <w:start w:val="1"/>
      <w:numFmt w:val="bullet"/>
      <w:lvlText w:val="o"/>
      <w:lvlJc w:val="left"/>
      <w:pPr>
        <w:ind w:left="5760" w:hanging="360"/>
      </w:pPr>
      <w:rPr>
        <w:rFonts w:ascii="Courier New" w:hAnsi="Courier New" w:cs="Courier New" w:hint="default"/>
      </w:rPr>
    </w:lvl>
    <w:lvl w:ilvl="8" w:tplc="EB9C7826" w:tentative="1">
      <w:start w:val="1"/>
      <w:numFmt w:val="bullet"/>
      <w:lvlText w:val=""/>
      <w:lvlJc w:val="left"/>
      <w:pPr>
        <w:ind w:left="6480" w:hanging="360"/>
      </w:pPr>
      <w:rPr>
        <w:rFonts w:ascii="Wingdings" w:hAnsi="Wingdings" w:hint="default"/>
      </w:rPr>
    </w:lvl>
  </w:abstractNum>
  <w:abstractNum w:abstractNumId="5" w15:restartNumberingAfterBreak="0">
    <w:nsid w:val="430A1927"/>
    <w:multiLevelType w:val="multilevel"/>
    <w:tmpl w:val="41B2C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30811"/>
    <w:multiLevelType w:val="hybridMultilevel"/>
    <w:tmpl w:val="34BA5118"/>
    <w:lvl w:ilvl="0" w:tplc="B2143F20">
      <w:start w:val="1"/>
      <w:numFmt w:val="bullet"/>
      <w:lvlText w:val=""/>
      <w:lvlJc w:val="left"/>
      <w:pPr>
        <w:ind w:left="630" w:hanging="360"/>
      </w:pPr>
      <w:rPr>
        <w:rFonts w:ascii="Symbol" w:hAnsi="Symbol" w:hint="default"/>
      </w:rPr>
    </w:lvl>
    <w:lvl w:ilvl="1" w:tplc="FFA60E60" w:tentative="1">
      <w:start w:val="1"/>
      <w:numFmt w:val="bullet"/>
      <w:lvlText w:val="o"/>
      <w:lvlJc w:val="left"/>
      <w:pPr>
        <w:ind w:left="1350" w:hanging="360"/>
      </w:pPr>
      <w:rPr>
        <w:rFonts w:ascii="Courier New" w:hAnsi="Courier New" w:cs="Courier New" w:hint="default"/>
      </w:rPr>
    </w:lvl>
    <w:lvl w:ilvl="2" w:tplc="E27E7736" w:tentative="1">
      <w:start w:val="1"/>
      <w:numFmt w:val="bullet"/>
      <w:lvlText w:val=""/>
      <w:lvlJc w:val="left"/>
      <w:pPr>
        <w:ind w:left="2070" w:hanging="360"/>
      </w:pPr>
      <w:rPr>
        <w:rFonts w:ascii="Wingdings" w:hAnsi="Wingdings" w:hint="default"/>
      </w:rPr>
    </w:lvl>
    <w:lvl w:ilvl="3" w:tplc="EF82E1BC" w:tentative="1">
      <w:start w:val="1"/>
      <w:numFmt w:val="bullet"/>
      <w:lvlText w:val=""/>
      <w:lvlJc w:val="left"/>
      <w:pPr>
        <w:ind w:left="2790" w:hanging="360"/>
      </w:pPr>
      <w:rPr>
        <w:rFonts w:ascii="Symbol" w:hAnsi="Symbol" w:hint="default"/>
      </w:rPr>
    </w:lvl>
    <w:lvl w:ilvl="4" w:tplc="9976EC76" w:tentative="1">
      <w:start w:val="1"/>
      <w:numFmt w:val="bullet"/>
      <w:lvlText w:val="o"/>
      <w:lvlJc w:val="left"/>
      <w:pPr>
        <w:ind w:left="3510" w:hanging="360"/>
      </w:pPr>
      <w:rPr>
        <w:rFonts w:ascii="Courier New" w:hAnsi="Courier New" w:cs="Courier New" w:hint="default"/>
      </w:rPr>
    </w:lvl>
    <w:lvl w:ilvl="5" w:tplc="1AB27476" w:tentative="1">
      <w:start w:val="1"/>
      <w:numFmt w:val="bullet"/>
      <w:lvlText w:val=""/>
      <w:lvlJc w:val="left"/>
      <w:pPr>
        <w:ind w:left="4230" w:hanging="360"/>
      </w:pPr>
      <w:rPr>
        <w:rFonts w:ascii="Wingdings" w:hAnsi="Wingdings" w:hint="default"/>
      </w:rPr>
    </w:lvl>
    <w:lvl w:ilvl="6" w:tplc="45C276E8" w:tentative="1">
      <w:start w:val="1"/>
      <w:numFmt w:val="bullet"/>
      <w:lvlText w:val=""/>
      <w:lvlJc w:val="left"/>
      <w:pPr>
        <w:ind w:left="4950" w:hanging="360"/>
      </w:pPr>
      <w:rPr>
        <w:rFonts w:ascii="Symbol" w:hAnsi="Symbol" w:hint="default"/>
      </w:rPr>
    </w:lvl>
    <w:lvl w:ilvl="7" w:tplc="2D6CE98E" w:tentative="1">
      <w:start w:val="1"/>
      <w:numFmt w:val="bullet"/>
      <w:lvlText w:val="o"/>
      <w:lvlJc w:val="left"/>
      <w:pPr>
        <w:ind w:left="5670" w:hanging="360"/>
      </w:pPr>
      <w:rPr>
        <w:rFonts w:ascii="Courier New" w:hAnsi="Courier New" w:cs="Courier New" w:hint="default"/>
      </w:rPr>
    </w:lvl>
    <w:lvl w:ilvl="8" w:tplc="73BEA2E0" w:tentative="1">
      <w:start w:val="1"/>
      <w:numFmt w:val="bullet"/>
      <w:lvlText w:val=""/>
      <w:lvlJc w:val="left"/>
      <w:pPr>
        <w:ind w:left="6390" w:hanging="360"/>
      </w:pPr>
      <w:rPr>
        <w:rFonts w:ascii="Wingdings" w:hAnsi="Wingdings" w:hint="default"/>
      </w:rPr>
    </w:lvl>
  </w:abstractNum>
  <w:abstractNum w:abstractNumId="7" w15:restartNumberingAfterBreak="0">
    <w:nsid w:val="53007F54"/>
    <w:multiLevelType w:val="hybridMultilevel"/>
    <w:tmpl w:val="F7806F1A"/>
    <w:lvl w:ilvl="0" w:tplc="332C8B1E">
      <w:start w:val="1"/>
      <w:numFmt w:val="bullet"/>
      <w:lvlText w:val=""/>
      <w:lvlJc w:val="left"/>
      <w:pPr>
        <w:ind w:left="720" w:hanging="360"/>
      </w:pPr>
      <w:rPr>
        <w:rFonts w:ascii="Symbol" w:hAnsi="Symbol" w:hint="default"/>
      </w:rPr>
    </w:lvl>
    <w:lvl w:ilvl="1" w:tplc="A1CCA7BA" w:tentative="1">
      <w:start w:val="1"/>
      <w:numFmt w:val="bullet"/>
      <w:lvlText w:val="o"/>
      <w:lvlJc w:val="left"/>
      <w:pPr>
        <w:ind w:left="1440" w:hanging="360"/>
      </w:pPr>
      <w:rPr>
        <w:rFonts w:ascii="Courier New" w:hAnsi="Courier New" w:cs="Courier New" w:hint="default"/>
      </w:rPr>
    </w:lvl>
    <w:lvl w:ilvl="2" w:tplc="34646990" w:tentative="1">
      <w:start w:val="1"/>
      <w:numFmt w:val="bullet"/>
      <w:lvlText w:val=""/>
      <w:lvlJc w:val="left"/>
      <w:pPr>
        <w:ind w:left="2160" w:hanging="360"/>
      </w:pPr>
      <w:rPr>
        <w:rFonts w:ascii="Wingdings" w:hAnsi="Wingdings" w:hint="default"/>
      </w:rPr>
    </w:lvl>
    <w:lvl w:ilvl="3" w:tplc="532642EC" w:tentative="1">
      <w:start w:val="1"/>
      <w:numFmt w:val="bullet"/>
      <w:lvlText w:val=""/>
      <w:lvlJc w:val="left"/>
      <w:pPr>
        <w:ind w:left="2880" w:hanging="360"/>
      </w:pPr>
      <w:rPr>
        <w:rFonts w:ascii="Symbol" w:hAnsi="Symbol" w:hint="default"/>
      </w:rPr>
    </w:lvl>
    <w:lvl w:ilvl="4" w:tplc="E504681A" w:tentative="1">
      <w:start w:val="1"/>
      <w:numFmt w:val="bullet"/>
      <w:lvlText w:val="o"/>
      <w:lvlJc w:val="left"/>
      <w:pPr>
        <w:ind w:left="3600" w:hanging="360"/>
      </w:pPr>
      <w:rPr>
        <w:rFonts w:ascii="Courier New" w:hAnsi="Courier New" w:cs="Courier New" w:hint="default"/>
      </w:rPr>
    </w:lvl>
    <w:lvl w:ilvl="5" w:tplc="4F14335C" w:tentative="1">
      <w:start w:val="1"/>
      <w:numFmt w:val="bullet"/>
      <w:lvlText w:val=""/>
      <w:lvlJc w:val="left"/>
      <w:pPr>
        <w:ind w:left="4320" w:hanging="360"/>
      </w:pPr>
      <w:rPr>
        <w:rFonts w:ascii="Wingdings" w:hAnsi="Wingdings" w:hint="default"/>
      </w:rPr>
    </w:lvl>
    <w:lvl w:ilvl="6" w:tplc="9F8E8190" w:tentative="1">
      <w:start w:val="1"/>
      <w:numFmt w:val="bullet"/>
      <w:lvlText w:val=""/>
      <w:lvlJc w:val="left"/>
      <w:pPr>
        <w:ind w:left="5040" w:hanging="360"/>
      </w:pPr>
      <w:rPr>
        <w:rFonts w:ascii="Symbol" w:hAnsi="Symbol" w:hint="default"/>
      </w:rPr>
    </w:lvl>
    <w:lvl w:ilvl="7" w:tplc="E5E4D84A" w:tentative="1">
      <w:start w:val="1"/>
      <w:numFmt w:val="bullet"/>
      <w:lvlText w:val="o"/>
      <w:lvlJc w:val="left"/>
      <w:pPr>
        <w:ind w:left="5760" w:hanging="360"/>
      </w:pPr>
      <w:rPr>
        <w:rFonts w:ascii="Courier New" w:hAnsi="Courier New" w:cs="Courier New" w:hint="default"/>
      </w:rPr>
    </w:lvl>
    <w:lvl w:ilvl="8" w:tplc="4AE4628E" w:tentative="1">
      <w:start w:val="1"/>
      <w:numFmt w:val="bullet"/>
      <w:lvlText w:val=""/>
      <w:lvlJc w:val="left"/>
      <w:pPr>
        <w:ind w:left="6480" w:hanging="360"/>
      </w:pPr>
      <w:rPr>
        <w:rFonts w:ascii="Wingdings" w:hAnsi="Wingdings" w:hint="default"/>
      </w:rPr>
    </w:lvl>
  </w:abstractNum>
  <w:abstractNum w:abstractNumId="8" w15:restartNumberingAfterBreak="0">
    <w:nsid w:val="592061B8"/>
    <w:multiLevelType w:val="multilevel"/>
    <w:tmpl w:val="436AB6D4"/>
    <w:lvl w:ilvl="0">
      <w:start w:val="5"/>
      <w:numFmt w:val="decimal"/>
      <w:lvlText w:val="%1"/>
      <w:lvlJc w:val="left"/>
      <w:pPr>
        <w:ind w:left="495" w:hanging="495"/>
      </w:pPr>
      <w:rPr>
        <w:rFonts w:hint="default"/>
      </w:rPr>
    </w:lvl>
    <w:lvl w:ilvl="1">
      <w:start w:val="150"/>
      <w:numFmt w:val="decimal"/>
      <w:lvlText w:val="%1-%2"/>
      <w:lvlJc w:val="left"/>
      <w:pPr>
        <w:ind w:left="2655" w:hanging="49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9" w15:restartNumberingAfterBreak="0">
    <w:nsid w:val="660401DD"/>
    <w:multiLevelType w:val="hybridMultilevel"/>
    <w:tmpl w:val="A146A822"/>
    <w:lvl w:ilvl="0" w:tplc="6AD4A728">
      <w:start w:val="5"/>
      <w:numFmt w:val="bullet"/>
      <w:lvlText w:val=""/>
      <w:lvlJc w:val="left"/>
      <w:pPr>
        <w:ind w:left="2520" w:hanging="360"/>
      </w:pPr>
      <w:rPr>
        <w:rFonts w:ascii="Wingdings" w:eastAsiaTheme="minorHAnsi" w:hAnsi="Wingdings" w:cstheme="minorBidi" w:hint="default"/>
        <w:b w:val="0"/>
      </w:rPr>
    </w:lvl>
    <w:lvl w:ilvl="1" w:tplc="25BE5632" w:tentative="1">
      <w:start w:val="1"/>
      <w:numFmt w:val="bullet"/>
      <w:lvlText w:val="o"/>
      <w:lvlJc w:val="left"/>
      <w:pPr>
        <w:ind w:left="3240" w:hanging="360"/>
      </w:pPr>
      <w:rPr>
        <w:rFonts w:ascii="Courier New" w:hAnsi="Courier New" w:cs="Courier New" w:hint="default"/>
      </w:rPr>
    </w:lvl>
    <w:lvl w:ilvl="2" w:tplc="4D843FAA" w:tentative="1">
      <w:start w:val="1"/>
      <w:numFmt w:val="bullet"/>
      <w:lvlText w:val=""/>
      <w:lvlJc w:val="left"/>
      <w:pPr>
        <w:ind w:left="3960" w:hanging="360"/>
      </w:pPr>
      <w:rPr>
        <w:rFonts w:ascii="Wingdings" w:hAnsi="Wingdings" w:hint="default"/>
      </w:rPr>
    </w:lvl>
    <w:lvl w:ilvl="3" w:tplc="DDF80AD6" w:tentative="1">
      <w:start w:val="1"/>
      <w:numFmt w:val="bullet"/>
      <w:lvlText w:val=""/>
      <w:lvlJc w:val="left"/>
      <w:pPr>
        <w:ind w:left="4680" w:hanging="360"/>
      </w:pPr>
      <w:rPr>
        <w:rFonts w:ascii="Symbol" w:hAnsi="Symbol" w:hint="default"/>
      </w:rPr>
    </w:lvl>
    <w:lvl w:ilvl="4" w:tplc="EF64786A" w:tentative="1">
      <w:start w:val="1"/>
      <w:numFmt w:val="bullet"/>
      <w:lvlText w:val="o"/>
      <w:lvlJc w:val="left"/>
      <w:pPr>
        <w:ind w:left="5400" w:hanging="360"/>
      </w:pPr>
      <w:rPr>
        <w:rFonts w:ascii="Courier New" w:hAnsi="Courier New" w:cs="Courier New" w:hint="default"/>
      </w:rPr>
    </w:lvl>
    <w:lvl w:ilvl="5" w:tplc="DC4CD6C2" w:tentative="1">
      <w:start w:val="1"/>
      <w:numFmt w:val="bullet"/>
      <w:lvlText w:val=""/>
      <w:lvlJc w:val="left"/>
      <w:pPr>
        <w:ind w:left="6120" w:hanging="360"/>
      </w:pPr>
      <w:rPr>
        <w:rFonts w:ascii="Wingdings" w:hAnsi="Wingdings" w:hint="default"/>
      </w:rPr>
    </w:lvl>
    <w:lvl w:ilvl="6" w:tplc="7B7A5E02" w:tentative="1">
      <w:start w:val="1"/>
      <w:numFmt w:val="bullet"/>
      <w:lvlText w:val=""/>
      <w:lvlJc w:val="left"/>
      <w:pPr>
        <w:ind w:left="6840" w:hanging="360"/>
      </w:pPr>
      <w:rPr>
        <w:rFonts w:ascii="Symbol" w:hAnsi="Symbol" w:hint="default"/>
      </w:rPr>
    </w:lvl>
    <w:lvl w:ilvl="7" w:tplc="CB8425F8" w:tentative="1">
      <w:start w:val="1"/>
      <w:numFmt w:val="bullet"/>
      <w:lvlText w:val="o"/>
      <w:lvlJc w:val="left"/>
      <w:pPr>
        <w:ind w:left="7560" w:hanging="360"/>
      </w:pPr>
      <w:rPr>
        <w:rFonts w:ascii="Courier New" w:hAnsi="Courier New" w:cs="Courier New" w:hint="default"/>
      </w:rPr>
    </w:lvl>
    <w:lvl w:ilvl="8" w:tplc="1ABAC664" w:tentative="1">
      <w:start w:val="1"/>
      <w:numFmt w:val="bullet"/>
      <w:lvlText w:val=""/>
      <w:lvlJc w:val="left"/>
      <w:pPr>
        <w:ind w:left="8280" w:hanging="360"/>
      </w:pPr>
      <w:rPr>
        <w:rFonts w:ascii="Wingdings" w:hAnsi="Wingdings" w:hint="default"/>
      </w:rPr>
    </w:lvl>
  </w:abstractNum>
  <w:abstractNum w:abstractNumId="10" w15:restartNumberingAfterBreak="0">
    <w:nsid w:val="663A0AF5"/>
    <w:multiLevelType w:val="hybridMultilevel"/>
    <w:tmpl w:val="C946170E"/>
    <w:lvl w:ilvl="0" w:tplc="7BE8D936">
      <w:numFmt w:val="bullet"/>
      <w:lvlText w:val="-"/>
      <w:lvlJc w:val="left"/>
      <w:pPr>
        <w:ind w:left="270" w:hanging="360"/>
      </w:pPr>
      <w:rPr>
        <w:rFonts w:ascii="Calibri" w:eastAsiaTheme="minorHAnsi" w:hAnsi="Calibri" w:cs="Calibri" w:hint="default"/>
      </w:rPr>
    </w:lvl>
    <w:lvl w:ilvl="1" w:tplc="85D25306" w:tentative="1">
      <w:start w:val="1"/>
      <w:numFmt w:val="bullet"/>
      <w:lvlText w:val="o"/>
      <w:lvlJc w:val="left"/>
      <w:pPr>
        <w:ind w:left="990" w:hanging="360"/>
      </w:pPr>
      <w:rPr>
        <w:rFonts w:ascii="Courier New" w:hAnsi="Courier New" w:cs="Courier New" w:hint="default"/>
      </w:rPr>
    </w:lvl>
    <w:lvl w:ilvl="2" w:tplc="5E94E75E" w:tentative="1">
      <w:start w:val="1"/>
      <w:numFmt w:val="bullet"/>
      <w:lvlText w:val=""/>
      <w:lvlJc w:val="left"/>
      <w:pPr>
        <w:ind w:left="1710" w:hanging="360"/>
      </w:pPr>
      <w:rPr>
        <w:rFonts w:ascii="Wingdings" w:hAnsi="Wingdings" w:hint="default"/>
      </w:rPr>
    </w:lvl>
    <w:lvl w:ilvl="3" w:tplc="AAD8A728" w:tentative="1">
      <w:start w:val="1"/>
      <w:numFmt w:val="bullet"/>
      <w:lvlText w:val=""/>
      <w:lvlJc w:val="left"/>
      <w:pPr>
        <w:ind w:left="2430" w:hanging="360"/>
      </w:pPr>
      <w:rPr>
        <w:rFonts w:ascii="Symbol" w:hAnsi="Symbol" w:hint="default"/>
      </w:rPr>
    </w:lvl>
    <w:lvl w:ilvl="4" w:tplc="4710BEB4" w:tentative="1">
      <w:start w:val="1"/>
      <w:numFmt w:val="bullet"/>
      <w:lvlText w:val="o"/>
      <w:lvlJc w:val="left"/>
      <w:pPr>
        <w:ind w:left="3150" w:hanging="360"/>
      </w:pPr>
      <w:rPr>
        <w:rFonts w:ascii="Courier New" w:hAnsi="Courier New" w:cs="Courier New" w:hint="default"/>
      </w:rPr>
    </w:lvl>
    <w:lvl w:ilvl="5" w:tplc="9A0EBB40" w:tentative="1">
      <w:start w:val="1"/>
      <w:numFmt w:val="bullet"/>
      <w:lvlText w:val=""/>
      <w:lvlJc w:val="left"/>
      <w:pPr>
        <w:ind w:left="3870" w:hanging="360"/>
      </w:pPr>
      <w:rPr>
        <w:rFonts w:ascii="Wingdings" w:hAnsi="Wingdings" w:hint="default"/>
      </w:rPr>
    </w:lvl>
    <w:lvl w:ilvl="6" w:tplc="411652F6" w:tentative="1">
      <w:start w:val="1"/>
      <w:numFmt w:val="bullet"/>
      <w:lvlText w:val=""/>
      <w:lvlJc w:val="left"/>
      <w:pPr>
        <w:ind w:left="4590" w:hanging="360"/>
      </w:pPr>
      <w:rPr>
        <w:rFonts w:ascii="Symbol" w:hAnsi="Symbol" w:hint="default"/>
      </w:rPr>
    </w:lvl>
    <w:lvl w:ilvl="7" w:tplc="FCF6275E" w:tentative="1">
      <w:start w:val="1"/>
      <w:numFmt w:val="bullet"/>
      <w:lvlText w:val="o"/>
      <w:lvlJc w:val="left"/>
      <w:pPr>
        <w:ind w:left="5310" w:hanging="360"/>
      </w:pPr>
      <w:rPr>
        <w:rFonts w:ascii="Courier New" w:hAnsi="Courier New" w:cs="Courier New" w:hint="default"/>
      </w:rPr>
    </w:lvl>
    <w:lvl w:ilvl="8" w:tplc="9948C7D0" w:tentative="1">
      <w:start w:val="1"/>
      <w:numFmt w:val="bullet"/>
      <w:lvlText w:val=""/>
      <w:lvlJc w:val="left"/>
      <w:pPr>
        <w:ind w:left="6030" w:hanging="360"/>
      </w:pPr>
      <w:rPr>
        <w:rFonts w:ascii="Wingdings" w:hAnsi="Wingdings" w:hint="default"/>
      </w:rPr>
    </w:lvl>
  </w:abstractNum>
  <w:num w:numId="1" w16cid:durableId="1049111155">
    <w:abstractNumId w:val="0"/>
  </w:num>
  <w:num w:numId="2" w16cid:durableId="1390496544">
    <w:abstractNumId w:val="9"/>
  </w:num>
  <w:num w:numId="3" w16cid:durableId="1500803217">
    <w:abstractNumId w:val="1"/>
  </w:num>
  <w:num w:numId="4" w16cid:durableId="1234001305">
    <w:abstractNumId w:val="3"/>
  </w:num>
  <w:num w:numId="5" w16cid:durableId="670571026">
    <w:abstractNumId w:val="8"/>
  </w:num>
  <w:num w:numId="6" w16cid:durableId="1299919054">
    <w:abstractNumId w:val="6"/>
  </w:num>
  <w:num w:numId="7" w16cid:durableId="1015688912">
    <w:abstractNumId w:val="10"/>
  </w:num>
  <w:num w:numId="8" w16cid:durableId="1900900">
    <w:abstractNumId w:val="5"/>
  </w:num>
  <w:num w:numId="9" w16cid:durableId="1542283453">
    <w:abstractNumId w:val="7"/>
  </w:num>
  <w:num w:numId="10" w16cid:durableId="2139451600">
    <w:abstractNumId w:val="2"/>
  </w:num>
  <w:num w:numId="11" w16cid:durableId="1409182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ternalQPulse_CurrentDateTime" w:val="7/9/2026 11:29:01 AM"/>
    <w:docVar w:name="InternalQPulse_CurrentUserName" w:val="Hammond, Maggie"/>
    <w:docVar w:name="InternalQPulse_DatabaseAlias" w:val="LIVE"/>
    <w:docVar w:name="InternalQPulse_DocActiveDate" w:val="7/9/2026"/>
    <w:docVar w:name="InternalQPulse_DocAuthor" w:val="Hammond, Maggie"/>
    <w:docVar w:name="InternalQPulse_DocChangeDetails" w:val="Updated to 2026 test + disposal fee prices. MH_x000d__x000a_Added additional language stating DO NOT submit to the VTH and no after-hours submissions. DM"/>
    <w:docVar w:name="InternalQPulse_DocLastReviewDate" w:val="&lt;QPulse_DocLastReviewDate&gt;"/>
    <w:docVar w:name="InternalQPulse_DocLastReviewDetails" w:val="&lt;QPulse_DocLastReviewDetails&gt;"/>
    <w:docVar w:name="InternalQPulse_DocLastReviewOwner" w:val="&lt;QPulse_DocLastReviewOwner&gt;"/>
    <w:docVar w:name="InternalQPulse_DocNumber" w:val="F-BUS-24"/>
    <w:docVar w:name="InternalQPulse_DocOwner" w:val="Hammond, Maggie"/>
    <w:docVar w:name="InternalQPulse_DocReviewDate" w:val="7/9/2029"/>
    <w:docVar w:name="InternalQPulse_DocRevisionNumber" w:val="11"/>
    <w:docVar w:name="InternalQPulse_DocStatus" w:val="Active"/>
    <w:docVar w:name="InternalQPulse_DocTitle" w:val="Rabies Testing Information"/>
    <w:docVar w:name="InternalQPulse_DocType" w:val="Form\Business Office"/>
    <w:docVar w:name="InternalQPulse_LanguageID" w:val="0"/>
    <w:docVar w:name="QPulse_CurrentDateTime" w:val="7/9/2026 11:29:01 AM"/>
    <w:docVar w:name="QPulse_CurrentUserName" w:val="Hammond, Maggie"/>
    <w:docVar w:name="QPulse_DatabaseAlias" w:val="LIVE"/>
    <w:docVar w:name="QPulse_DocActiveDate" w:val="7/9/2026"/>
    <w:docVar w:name="QPulse_DocAuthor" w:val="Hammond, Maggie"/>
    <w:docVar w:name="QPulse_DocChangeDetails" w:val="Updated to 2026 test + disposal fee prices. MH_x000d__x000a_Added additional language stating DO NOT submit to the VTH and no after-hours submissions. DM"/>
    <w:docVar w:name="QPulse_DocLastReviewDate" w:val="&lt;QPulse_DocLastReviewDate&gt;"/>
    <w:docVar w:name="QPulse_DocLastReviewDetails" w:val="&lt;QPulse_DocLastReviewDetails&gt;"/>
    <w:docVar w:name="QPulse_DocLastReviewOwner" w:val="&lt;QPulse_DocLastReviewOwner&gt;"/>
    <w:docVar w:name="QPulse_DocNumber" w:val="F-BUS-24"/>
    <w:docVar w:name="QPulse_DocOwner" w:val="Hammond, Maggie"/>
    <w:docVar w:name="QPulse_DocReviewDate" w:val="7/9/2029"/>
    <w:docVar w:name="QPulse_DocRevisionNumber" w:val="11"/>
    <w:docVar w:name="QPulse_DocStatus" w:val="Active"/>
    <w:docVar w:name="QPulse_DocTitle" w:val="Rabies Testing Information"/>
    <w:docVar w:name="QPulse_DocType" w:val="Form\Business Office"/>
    <w:docVar w:name="QPulseSys_SessionID" w:val="cc0bf25f-a63b-40bd-a8ae-f41711d41bd8"/>
  </w:docVars>
  <w:rsids>
    <w:rsidRoot w:val="006056CB"/>
    <w:rsid w:val="000216D5"/>
    <w:rsid w:val="00022A9A"/>
    <w:rsid w:val="00031D15"/>
    <w:rsid w:val="00043505"/>
    <w:rsid w:val="00043EF5"/>
    <w:rsid w:val="00064747"/>
    <w:rsid w:val="00086559"/>
    <w:rsid w:val="00092D6A"/>
    <w:rsid w:val="000D19C5"/>
    <w:rsid w:val="00135E80"/>
    <w:rsid w:val="00192173"/>
    <w:rsid w:val="001E49D7"/>
    <w:rsid w:val="002246F8"/>
    <w:rsid w:val="00260DC7"/>
    <w:rsid w:val="00283E40"/>
    <w:rsid w:val="002B269E"/>
    <w:rsid w:val="002C2F8B"/>
    <w:rsid w:val="002D1CB1"/>
    <w:rsid w:val="002F14EE"/>
    <w:rsid w:val="00354AC4"/>
    <w:rsid w:val="003634C2"/>
    <w:rsid w:val="003716EE"/>
    <w:rsid w:val="003848D6"/>
    <w:rsid w:val="003A1C72"/>
    <w:rsid w:val="003A3671"/>
    <w:rsid w:val="003A5237"/>
    <w:rsid w:val="003A6F08"/>
    <w:rsid w:val="003F2F3F"/>
    <w:rsid w:val="00421C9F"/>
    <w:rsid w:val="00444253"/>
    <w:rsid w:val="004718AA"/>
    <w:rsid w:val="0047764C"/>
    <w:rsid w:val="004837F3"/>
    <w:rsid w:val="00497CF9"/>
    <w:rsid w:val="004B2949"/>
    <w:rsid w:val="004B2EDF"/>
    <w:rsid w:val="004C3815"/>
    <w:rsid w:val="004D3B5A"/>
    <w:rsid w:val="004E2FD4"/>
    <w:rsid w:val="0050299A"/>
    <w:rsid w:val="00510688"/>
    <w:rsid w:val="00511AD3"/>
    <w:rsid w:val="005300D2"/>
    <w:rsid w:val="0058653B"/>
    <w:rsid w:val="005D31E9"/>
    <w:rsid w:val="005E0C75"/>
    <w:rsid w:val="006056CB"/>
    <w:rsid w:val="006063E8"/>
    <w:rsid w:val="00664DD0"/>
    <w:rsid w:val="00670FD3"/>
    <w:rsid w:val="006D38F8"/>
    <w:rsid w:val="006E5B87"/>
    <w:rsid w:val="007220AC"/>
    <w:rsid w:val="007668C3"/>
    <w:rsid w:val="007D6CD2"/>
    <w:rsid w:val="008012A3"/>
    <w:rsid w:val="00810AB9"/>
    <w:rsid w:val="00831D15"/>
    <w:rsid w:val="00843F6D"/>
    <w:rsid w:val="0088166A"/>
    <w:rsid w:val="008A52A8"/>
    <w:rsid w:val="008C19DF"/>
    <w:rsid w:val="008F7789"/>
    <w:rsid w:val="00903CE4"/>
    <w:rsid w:val="009241E8"/>
    <w:rsid w:val="009456B6"/>
    <w:rsid w:val="009522CE"/>
    <w:rsid w:val="00966975"/>
    <w:rsid w:val="009713D2"/>
    <w:rsid w:val="00981E71"/>
    <w:rsid w:val="00990BF2"/>
    <w:rsid w:val="009A3CD5"/>
    <w:rsid w:val="009C6132"/>
    <w:rsid w:val="00A15DB9"/>
    <w:rsid w:val="00A43C11"/>
    <w:rsid w:val="00A52320"/>
    <w:rsid w:val="00A64892"/>
    <w:rsid w:val="00A909BC"/>
    <w:rsid w:val="00AB7753"/>
    <w:rsid w:val="00AD53B5"/>
    <w:rsid w:val="00AF3559"/>
    <w:rsid w:val="00B07AEE"/>
    <w:rsid w:val="00B540B2"/>
    <w:rsid w:val="00B55192"/>
    <w:rsid w:val="00BC1BCD"/>
    <w:rsid w:val="00BE3E63"/>
    <w:rsid w:val="00BE5A82"/>
    <w:rsid w:val="00BF5452"/>
    <w:rsid w:val="00C5029F"/>
    <w:rsid w:val="00C85F4C"/>
    <w:rsid w:val="00CA026E"/>
    <w:rsid w:val="00CC5D56"/>
    <w:rsid w:val="00CF554C"/>
    <w:rsid w:val="00D034C0"/>
    <w:rsid w:val="00D370D5"/>
    <w:rsid w:val="00D55860"/>
    <w:rsid w:val="00DA06B4"/>
    <w:rsid w:val="00DE61CD"/>
    <w:rsid w:val="00DF7E2B"/>
    <w:rsid w:val="00E06C61"/>
    <w:rsid w:val="00E22F35"/>
    <w:rsid w:val="00E33D16"/>
    <w:rsid w:val="00E73A54"/>
    <w:rsid w:val="00E77CA6"/>
    <w:rsid w:val="00E96034"/>
    <w:rsid w:val="00EA76A7"/>
    <w:rsid w:val="00EC09C3"/>
    <w:rsid w:val="00EE557D"/>
    <w:rsid w:val="00F257E4"/>
    <w:rsid w:val="00F97C22"/>
    <w:rsid w:val="00FA6D12"/>
    <w:rsid w:val="00FB59CD"/>
    <w:rsid w:val="00FC039E"/>
    <w:rsid w:val="00FD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77386F"/>
  <w15:docId w15:val="{D7CD4BE8-B4FB-4F77-9D75-1A4DF71A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BF2"/>
  </w:style>
  <w:style w:type="paragraph" w:styleId="Footer">
    <w:name w:val="footer"/>
    <w:basedOn w:val="Normal"/>
    <w:link w:val="FooterChar"/>
    <w:uiPriority w:val="99"/>
    <w:unhideWhenUsed/>
    <w:rsid w:val="00990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BF2"/>
  </w:style>
  <w:style w:type="paragraph" w:styleId="ListParagraph">
    <w:name w:val="List Paragraph"/>
    <w:basedOn w:val="Normal"/>
    <w:uiPriority w:val="34"/>
    <w:qFormat/>
    <w:rsid w:val="00FC039E"/>
    <w:pPr>
      <w:ind w:left="720"/>
      <w:contextualSpacing/>
    </w:pPr>
  </w:style>
  <w:style w:type="table" w:styleId="TableGrid">
    <w:name w:val="Table Grid"/>
    <w:basedOn w:val="TableNormal"/>
    <w:uiPriority w:val="39"/>
    <w:rsid w:val="00A43C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6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38"/>
    <w:rPr>
      <w:rFonts w:ascii="Segoe UI" w:hAnsi="Segoe UI" w:cs="Segoe UI"/>
      <w:sz w:val="18"/>
      <w:szCs w:val="18"/>
    </w:rPr>
  </w:style>
  <w:style w:type="table" w:styleId="GridTable1Light">
    <w:name w:val="Grid Table 1 Light"/>
    <w:basedOn w:val="TableNormal"/>
    <w:uiPriority w:val="46"/>
    <w:rsid w:val="002A2D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99"/>
    <w:rsid w:val="002A2D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99"/>
    <w:rsid w:val="002A2D8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C0055"/>
    <w:rPr>
      <w:color w:val="0563C1" w:themeColor="hyperlink"/>
      <w:u w:val="single"/>
    </w:rPr>
  </w:style>
  <w:style w:type="character" w:customStyle="1" w:styleId="UnresolvedMention1">
    <w:name w:val="Unresolved Mention1"/>
    <w:basedOn w:val="DefaultParagraphFont"/>
    <w:uiPriority w:val="99"/>
    <w:semiHidden/>
    <w:unhideWhenUsed/>
    <w:rsid w:val="004C0055"/>
    <w:rPr>
      <w:color w:val="605E5C"/>
      <w:shd w:val="clear" w:color="auto" w:fill="E1DFDD"/>
    </w:rPr>
  </w:style>
  <w:style w:type="character" w:styleId="FollowedHyperlink">
    <w:name w:val="FollowedHyperlink"/>
    <w:basedOn w:val="DefaultParagraphFont"/>
    <w:uiPriority w:val="99"/>
    <w:semiHidden/>
    <w:unhideWhenUsed/>
    <w:rsid w:val="004E2FD4"/>
    <w:rPr>
      <w:color w:val="954F72" w:themeColor="followedHyperlink"/>
      <w:u w:val="single"/>
    </w:rPr>
  </w:style>
  <w:style w:type="character" w:customStyle="1" w:styleId="UnresolvedMention2">
    <w:name w:val="Unresolved Mention2"/>
    <w:basedOn w:val="DefaultParagraphFont"/>
    <w:uiPriority w:val="99"/>
    <w:rsid w:val="00670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6a4d7752d7e0407e8519219b2385ecb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ha/PH/ProviderPartnerResources/LocalHealthDepartmentResources/Pages/lhd.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oregon.gov/oha/ph/diseasesconditions/diseasesaz/rabies/pages/bats.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fw.state.or.us/agency/directory/contact_us.a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McPartlin, Alanna</dc:creator>
  <cp:lastModifiedBy>Hammond, Maggie</cp:lastModifiedBy>
  <cp:revision>2</cp:revision>
  <cp:lastPrinted>2022-03-03T01:37:00Z</cp:lastPrinted>
  <dcterms:created xsi:type="dcterms:W3CDTF">2026-07-09T18:31:00Z</dcterms:created>
  <dcterms:modified xsi:type="dcterms:W3CDTF">2026-07-09T18:31:00Z</dcterms:modified>
</cp:coreProperties>
</file>